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9642B" w14:textId="74BF606A" w:rsidR="00B53C2E" w:rsidRPr="00B53C2E" w:rsidRDefault="00B53C2E" w:rsidP="00B53C2E">
      <w:pPr>
        <w:pStyle w:val="Header"/>
      </w:pPr>
      <w:r w:rsidRPr="00B53C2E">
        <w:t xml:space="preserve">3GPP TSG-RAN WG2 Meeting #126                              </w:t>
      </w:r>
      <w:bookmarkStart w:id="0" w:name="OLE_LINK683"/>
      <w:bookmarkStart w:id="1" w:name="OLE_LINK692"/>
      <w:r w:rsidRPr="00B53C2E">
        <w:t>R2-240447</w:t>
      </w:r>
      <w:bookmarkEnd w:id="0"/>
      <w:r>
        <w:t>7</w:t>
      </w:r>
      <w:bookmarkEnd w:id="1"/>
    </w:p>
    <w:p w14:paraId="4F945BFF" w14:textId="4885AA24" w:rsidR="003C4A88" w:rsidRPr="00B53C2E" w:rsidRDefault="00B53C2E" w:rsidP="003C4A88">
      <w:pPr>
        <w:pStyle w:val="Header"/>
        <w:rPr>
          <w:b w:val="0"/>
          <w:bCs/>
          <w:i/>
          <w:iCs/>
          <w:sz w:val="20"/>
          <w:szCs w:val="20"/>
        </w:rPr>
      </w:pPr>
      <w:r w:rsidRPr="00B53C2E">
        <w:t>Fukuoka, Japan, May 20th -24th, 2024</w:t>
      </w:r>
      <w:r>
        <w:t xml:space="preserve">               </w:t>
      </w:r>
      <w:r w:rsidRPr="00B53C2E">
        <w:rPr>
          <w:b w:val="0"/>
          <w:bCs/>
          <w:i/>
          <w:iCs/>
          <w:sz w:val="20"/>
          <w:szCs w:val="20"/>
        </w:rPr>
        <w:t xml:space="preserve"> </w:t>
      </w:r>
      <w:r>
        <w:rPr>
          <w:b w:val="0"/>
          <w:bCs/>
          <w:i/>
          <w:iCs/>
          <w:sz w:val="20"/>
          <w:szCs w:val="20"/>
        </w:rPr>
        <w:t xml:space="preserve">    </w:t>
      </w:r>
      <w:r w:rsidRPr="00B53C2E">
        <w:rPr>
          <w:b w:val="0"/>
          <w:bCs/>
          <w:i/>
          <w:iCs/>
          <w:sz w:val="20"/>
          <w:szCs w:val="20"/>
        </w:rPr>
        <w:t xml:space="preserve"> (Revision of </w:t>
      </w:r>
      <w:bookmarkStart w:id="2" w:name="OLE_LINK100"/>
      <w:r w:rsidR="00DE15D0" w:rsidRPr="00B53C2E">
        <w:rPr>
          <w:b w:val="0"/>
          <w:bCs/>
          <w:i/>
          <w:iCs/>
          <w:sz w:val="20"/>
          <w:szCs w:val="20"/>
        </w:rPr>
        <w:t>R2-2402363</w:t>
      </w:r>
      <w:bookmarkEnd w:id="2"/>
      <w:r>
        <w:rPr>
          <w:b w:val="0"/>
          <w:bCs/>
          <w:i/>
          <w:iCs/>
          <w:sz w:val="20"/>
          <w:szCs w:val="20"/>
        </w:rPr>
        <w:t>)</w:t>
      </w:r>
    </w:p>
    <w:p w14:paraId="3F6FBBAF" w14:textId="358DC0DA" w:rsidR="006F549C" w:rsidRPr="00B53C2E" w:rsidRDefault="006F549C">
      <w:pPr>
        <w:rPr>
          <w:rFonts w:ascii="Arial" w:eastAsia="MS Mincho" w:hAnsi="Arial" w:cs="Times New Roman"/>
          <w:bCs/>
          <w:i/>
          <w:iCs/>
          <w:kern w:val="0"/>
          <w:sz w:val="20"/>
          <w:szCs w:val="20"/>
          <w:lang w:val="de-DE" w:eastAsia="x-none"/>
        </w:rPr>
      </w:pPr>
    </w:p>
    <w:p w14:paraId="2A38CB00" w14:textId="7B19C820" w:rsidR="00356CD9" w:rsidRDefault="00356CD9" w:rsidP="00356CD9">
      <w:pPr>
        <w:pStyle w:val="3GPPHeader"/>
        <w:rPr>
          <w:sz w:val="22"/>
          <w:szCs w:val="22"/>
          <w:lang w:val="en-US"/>
        </w:rPr>
      </w:pPr>
      <w:bookmarkStart w:id="3" w:name="OLE_LINK266"/>
      <w:r>
        <w:rPr>
          <w:sz w:val="22"/>
          <w:szCs w:val="22"/>
          <w:lang w:val="en-US"/>
        </w:rPr>
        <w:t>Agenda Item:</w:t>
      </w:r>
      <w:r>
        <w:rPr>
          <w:sz w:val="22"/>
          <w:szCs w:val="22"/>
          <w:lang w:val="en-US"/>
        </w:rPr>
        <w:tab/>
        <w:t>8.1.3</w:t>
      </w:r>
    </w:p>
    <w:p w14:paraId="5FD08B80" w14:textId="59C24E10" w:rsidR="00356CD9" w:rsidRDefault="00356CD9" w:rsidP="00356CD9">
      <w:pPr>
        <w:pStyle w:val="3GPPHeader"/>
        <w:rPr>
          <w:sz w:val="22"/>
          <w:szCs w:val="22"/>
        </w:rPr>
      </w:pPr>
      <w:r>
        <w:rPr>
          <w:sz w:val="22"/>
          <w:szCs w:val="22"/>
        </w:rPr>
        <w:t>Source:</w:t>
      </w:r>
      <w:r>
        <w:tab/>
      </w:r>
      <w:r>
        <w:rPr>
          <w:sz w:val="22"/>
          <w:szCs w:val="22"/>
        </w:rPr>
        <w:t>Mediatek Inc.</w:t>
      </w:r>
    </w:p>
    <w:p w14:paraId="5E8498CC" w14:textId="645ADE6E" w:rsidR="00356CD9" w:rsidRDefault="00356CD9" w:rsidP="00356CD9">
      <w:pPr>
        <w:pStyle w:val="3GPPHeader"/>
        <w:rPr>
          <w:sz w:val="22"/>
          <w:szCs w:val="22"/>
        </w:rPr>
      </w:pPr>
      <w:r>
        <w:rPr>
          <w:sz w:val="22"/>
          <w:szCs w:val="22"/>
        </w:rPr>
        <w:t>Title:</w:t>
      </w:r>
      <w:r>
        <w:rPr>
          <w:sz w:val="22"/>
          <w:szCs w:val="22"/>
        </w:rPr>
        <w:tab/>
      </w:r>
      <w:bookmarkStart w:id="4" w:name="OLE_LINK11"/>
      <w:bookmarkStart w:id="5" w:name="OLE_LINK327"/>
      <w:r>
        <w:rPr>
          <w:rStyle w:val="ui-provider"/>
        </w:rPr>
        <w:t>Data Collection for Network Side Model Training</w:t>
      </w:r>
      <w:bookmarkEnd w:id="4"/>
      <w:r>
        <w:rPr>
          <w:sz w:val="22"/>
          <w:szCs w:val="22"/>
        </w:rPr>
        <w:t xml:space="preserve"> </w:t>
      </w:r>
      <w:bookmarkEnd w:id="5"/>
    </w:p>
    <w:p w14:paraId="1FE6A826" w14:textId="77777777" w:rsidR="00356CD9" w:rsidRDefault="00356CD9" w:rsidP="00356CD9">
      <w:pPr>
        <w:pStyle w:val="3GPPHeader"/>
        <w:rPr>
          <w:sz w:val="22"/>
          <w:szCs w:val="22"/>
        </w:rPr>
      </w:pPr>
      <w:r>
        <w:rPr>
          <w:sz w:val="22"/>
          <w:szCs w:val="22"/>
        </w:rPr>
        <w:t>Document for:</w:t>
      </w:r>
      <w:r>
        <w:rPr>
          <w:sz w:val="22"/>
          <w:szCs w:val="22"/>
        </w:rPr>
        <w:tab/>
        <w:t>Discussion, Decision</w:t>
      </w:r>
    </w:p>
    <w:p w14:paraId="6ECD6BB4" w14:textId="77777777" w:rsidR="00356CD9" w:rsidRDefault="00356CD9" w:rsidP="00356CD9">
      <w:pPr>
        <w:pStyle w:val="Heading1"/>
        <w:ind w:left="0" w:firstLine="0"/>
      </w:pPr>
      <w:bookmarkStart w:id="6" w:name="_Ref131412611"/>
      <w:r>
        <w:t>1</w:t>
      </w:r>
      <w:r>
        <w:tab/>
        <w:t>Introduction</w:t>
      </w:r>
      <w:bookmarkEnd w:id="6"/>
    </w:p>
    <w:p w14:paraId="2EDE84AB" w14:textId="346572B2" w:rsidR="00A1002A" w:rsidRPr="00792118" w:rsidRDefault="009A1968" w:rsidP="00873066">
      <w:pPr>
        <w:pStyle w:val="BodyText"/>
        <w:spacing w:before="120"/>
        <w:rPr>
          <w:rFonts w:ascii="Times New Roman" w:hAnsi="Times New Roman"/>
          <w:lang w:val="en-US"/>
        </w:rPr>
      </w:pPr>
      <w:bookmarkStart w:id="7" w:name="OLE_LINK4"/>
      <w:bookmarkStart w:id="8" w:name="_Ref178064866"/>
      <w:r w:rsidRPr="008B1B44">
        <w:rPr>
          <w:rFonts w:ascii="Times New Roman" w:hAnsi="Times New Roman"/>
        </w:rPr>
        <w:t xml:space="preserve">Following the completion of the Rel-18 SI on AI/ML for the NR Air Interface, a set of principles for data collection for network-side model training has been established and documented in the </w:t>
      </w:r>
      <w:r w:rsidR="002C1931" w:rsidRPr="008B1B44">
        <w:rPr>
          <w:rFonts w:ascii="Times New Roman" w:hAnsi="Times New Roman"/>
        </w:rPr>
        <w:t>TR [</w:t>
      </w:r>
      <w:r w:rsidRPr="008B1B44">
        <w:rPr>
          <w:rFonts w:ascii="Times New Roman" w:hAnsi="Times New Roman"/>
        </w:rPr>
        <w:t>1].</w:t>
      </w:r>
      <w:r w:rsidR="00BC7EF8">
        <w:rPr>
          <w:rFonts w:ascii="Times New Roman" w:hAnsi="Times New Roman"/>
        </w:rPr>
        <w:t xml:space="preserve"> </w:t>
      </w:r>
    </w:p>
    <w:tbl>
      <w:tblPr>
        <w:tblStyle w:val="TableGrid"/>
        <w:tblW w:w="0" w:type="auto"/>
        <w:tblLook w:val="04A0" w:firstRow="1" w:lastRow="0" w:firstColumn="1" w:lastColumn="0" w:noHBand="0" w:noVBand="1"/>
      </w:tblPr>
      <w:tblGrid>
        <w:gridCol w:w="9016"/>
      </w:tblGrid>
      <w:tr w:rsidR="00A1002A" w:rsidRPr="008B1B44" w14:paraId="5A067FBF" w14:textId="77777777" w:rsidTr="00A1002A">
        <w:tc>
          <w:tcPr>
            <w:tcW w:w="9016" w:type="dxa"/>
          </w:tcPr>
          <w:p w14:paraId="56FA0360" w14:textId="77777777" w:rsidR="00A1002A" w:rsidRPr="008B1B44" w:rsidRDefault="00A1002A" w:rsidP="00873066">
            <w:pPr>
              <w:widowControl/>
              <w:spacing w:after="180"/>
              <w:rPr>
                <w:rFonts w:ascii="Times New Roman" w:eastAsia="MS Mincho" w:hAnsi="Times New Roman" w:cs="Times New Roman"/>
                <w:kern w:val="0"/>
                <w:sz w:val="20"/>
                <w:szCs w:val="20"/>
                <w:lang w:val="en-GB" w:eastAsia="en-US"/>
              </w:rPr>
            </w:pPr>
            <w:bookmarkStart w:id="9" w:name="OLE_LINK281"/>
            <w:r w:rsidRPr="008B1B44">
              <w:rPr>
                <w:rFonts w:ascii="Times New Roman" w:eastAsia="MS Mincho" w:hAnsi="Times New Roman" w:cs="Times New Roman"/>
                <w:kern w:val="0"/>
                <w:sz w:val="20"/>
                <w:szCs w:val="20"/>
                <w:lang w:val="en-GB" w:eastAsia="en-US"/>
              </w:rPr>
              <w:t>A set of general data collection principles is expected to be considered for network-side model training. These include:</w:t>
            </w:r>
          </w:p>
          <w:p w14:paraId="506069E4" w14:textId="77777777" w:rsidR="00A1002A" w:rsidRPr="008B1B44" w:rsidRDefault="00A1002A" w:rsidP="00873066">
            <w:pPr>
              <w:widowControl/>
              <w:numPr>
                <w:ilvl w:val="0"/>
                <w:numId w:val="13"/>
              </w:numPr>
              <w:spacing w:after="180"/>
              <w:contextualSpacing/>
              <w:rPr>
                <w:rFonts w:ascii="Times New Roman" w:eastAsia="DengXian" w:hAnsi="Times New Roman" w:cs="Times New Roman"/>
                <w:sz w:val="20"/>
                <w:szCs w:val="20"/>
                <w:lang w:eastAsia="en-US"/>
              </w:rPr>
            </w:pPr>
            <w:r w:rsidRPr="008B1B44">
              <w:rPr>
                <w:rFonts w:ascii="Times New Roman" w:eastAsia="DengXian" w:hAnsi="Times New Roman" w:cs="Times New Roman"/>
                <w:sz w:val="20"/>
                <w:szCs w:val="20"/>
                <w:lang w:eastAsia="en-US"/>
              </w:rPr>
              <w:t>UE to support data logging,</w:t>
            </w:r>
          </w:p>
          <w:p w14:paraId="1DCB3EE0" w14:textId="77777777" w:rsidR="00A1002A" w:rsidRPr="008B1B44" w:rsidRDefault="00A1002A" w:rsidP="00873066">
            <w:pPr>
              <w:widowControl/>
              <w:numPr>
                <w:ilvl w:val="0"/>
                <w:numId w:val="13"/>
              </w:numPr>
              <w:spacing w:after="180"/>
              <w:contextualSpacing/>
              <w:rPr>
                <w:rFonts w:ascii="Times New Roman" w:eastAsia="DengXian" w:hAnsi="Times New Roman" w:cs="Times New Roman"/>
                <w:sz w:val="20"/>
                <w:szCs w:val="20"/>
                <w:lang w:eastAsia="en-US"/>
              </w:rPr>
            </w:pPr>
            <w:r w:rsidRPr="008B1B44">
              <w:rPr>
                <w:rFonts w:ascii="Times New Roman" w:eastAsia="DengXian" w:hAnsi="Times New Roman" w:cs="Times New Roman"/>
                <w:sz w:val="20"/>
                <w:szCs w:val="20"/>
                <w:lang w:eastAsia="en-US"/>
              </w:rPr>
              <w:t>UE to report the collected data periodically, event-based, and on-demand,</w:t>
            </w:r>
          </w:p>
          <w:p w14:paraId="1937D232" w14:textId="77777777" w:rsidR="00A1002A" w:rsidRPr="008B1B44" w:rsidRDefault="00A1002A" w:rsidP="00873066">
            <w:pPr>
              <w:widowControl/>
              <w:numPr>
                <w:ilvl w:val="0"/>
                <w:numId w:val="13"/>
              </w:numPr>
              <w:spacing w:after="180"/>
              <w:contextualSpacing/>
              <w:rPr>
                <w:rFonts w:ascii="Times New Roman" w:eastAsia="DengXian" w:hAnsi="Times New Roman" w:cs="Times New Roman"/>
                <w:sz w:val="20"/>
                <w:szCs w:val="20"/>
                <w:lang w:eastAsia="en-US"/>
              </w:rPr>
            </w:pPr>
            <w:r w:rsidRPr="008B1B44">
              <w:rPr>
                <w:rFonts w:ascii="Times New Roman" w:eastAsia="DengXian" w:hAnsi="Times New Roman" w:cs="Times New Roman"/>
                <w:sz w:val="20"/>
                <w:szCs w:val="20"/>
                <w:lang w:eastAsia="en-US"/>
              </w:rPr>
              <w:t xml:space="preserve">The UE memory, processing power, energy consumption, </w:t>
            </w:r>
            <w:proofErr w:type="spellStart"/>
            <w:r w:rsidRPr="008B1B44">
              <w:rPr>
                <w:rFonts w:ascii="Times New Roman" w:eastAsia="DengXian" w:hAnsi="Times New Roman" w:cs="Times New Roman"/>
                <w:sz w:val="20"/>
                <w:szCs w:val="20"/>
                <w:lang w:eastAsia="en-US"/>
              </w:rPr>
              <w:t>signalling</w:t>
            </w:r>
            <w:proofErr w:type="spellEnd"/>
            <w:r w:rsidRPr="008B1B44">
              <w:rPr>
                <w:rFonts w:ascii="Times New Roman" w:eastAsia="DengXian" w:hAnsi="Times New Roman" w:cs="Times New Roman"/>
                <w:sz w:val="20"/>
                <w:szCs w:val="20"/>
                <w:lang w:eastAsia="en-US"/>
              </w:rPr>
              <w:t xml:space="preserve"> overhead should be considered.</w:t>
            </w:r>
          </w:p>
          <w:p w14:paraId="0A00C15B" w14:textId="7DDC6CBC" w:rsidR="00A1002A" w:rsidRPr="008B1B44" w:rsidRDefault="00A1002A" w:rsidP="00873066">
            <w:pPr>
              <w:widowControl/>
              <w:spacing w:after="180"/>
              <w:ind w:leftChars="90" w:left="189"/>
              <w:rPr>
                <w:rFonts w:ascii="Times New Roman" w:hAnsi="Times New Roman" w:cs="Times New Roman"/>
                <w:sz w:val="20"/>
                <w:szCs w:val="20"/>
                <w:lang w:val="en-GB"/>
              </w:rPr>
            </w:pPr>
            <w:r w:rsidRPr="008B1B44">
              <w:rPr>
                <w:rFonts w:ascii="Times New Roman" w:eastAsia="MS Mincho" w:hAnsi="Times New Roman" w:cs="Times New Roman"/>
                <w:kern w:val="0"/>
                <w:sz w:val="20"/>
                <w:szCs w:val="20"/>
                <w:lang w:val="en-GB"/>
              </w:rPr>
              <w:t>Note: The above principles can be revised depending on RAN1 requirements.</w:t>
            </w:r>
            <w:bookmarkEnd w:id="9"/>
          </w:p>
        </w:tc>
      </w:tr>
    </w:tbl>
    <w:p w14:paraId="78DD0EFA" w14:textId="73409D89" w:rsidR="00A53B24" w:rsidRDefault="00A53B24" w:rsidP="00873066">
      <w:pPr>
        <w:pStyle w:val="BodyText"/>
        <w:spacing w:before="120"/>
        <w:rPr>
          <w:rFonts w:ascii="Times New Roman" w:hAnsi="Times New Roman"/>
        </w:rPr>
      </w:pPr>
      <w:bookmarkStart w:id="10" w:name="OLE_LINK286"/>
      <w:bookmarkEnd w:id="7"/>
      <w:r>
        <w:rPr>
          <w:rFonts w:ascii="Times New Roman" w:hAnsi="Times New Roman"/>
        </w:rPr>
        <w:t xml:space="preserve">In RAN2#125bis meeting, following agreements were made for network-side training data collection. </w:t>
      </w:r>
    </w:p>
    <w:p w14:paraId="6F29C2F1" w14:textId="77777777" w:rsidR="00A53B24" w:rsidRDefault="00A53B24" w:rsidP="00A53B24">
      <w:pPr>
        <w:pStyle w:val="Doc-text2"/>
        <w:pBdr>
          <w:top w:val="single" w:sz="4" w:space="1" w:color="auto"/>
          <w:left w:val="single" w:sz="4" w:space="4" w:color="auto"/>
          <w:bottom w:val="single" w:sz="4" w:space="1" w:color="auto"/>
          <w:right w:val="single" w:sz="4" w:space="4" w:color="auto"/>
        </w:pBdr>
        <w:ind w:leftChars="100" w:left="573"/>
        <w:rPr>
          <w:noProof/>
        </w:rPr>
      </w:pPr>
      <w:r>
        <w:rPr>
          <w:noProof/>
        </w:rPr>
        <w:t>Agreements</w:t>
      </w:r>
    </w:p>
    <w:p w14:paraId="30287763" w14:textId="77777777" w:rsidR="00A53B24" w:rsidRDefault="00A53B24" w:rsidP="00A53B24">
      <w:pPr>
        <w:pStyle w:val="Doc-text2"/>
        <w:pBdr>
          <w:top w:val="single" w:sz="4" w:space="1" w:color="auto"/>
          <w:left w:val="single" w:sz="4" w:space="4" w:color="auto"/>
          <w:bottom w:val="single" w:sz="4" w:space="1" w:color="auto"/>
          <w:right w:val="single" w:sz="4" w:space="4" w:color="auto"/>
        </w:pBdr>
        <w:ind w:leftChars="100" w:left="573"/>
        <w:rPr>
          <w:noProof/>
        </w:rPr>
      </w:pPr>
      <w:r>
        <w:rPr>
          <w:noProof/>
        </w:rPr>
        <w:t>1</w:t>
      </w:r>
      <w:r>
        <w:rPr>
          <w:noProof/>
        </w:rPr>
        <w:tab/>
        <w:t>For the NW-side data collection related to beam management use cases, RAN2 to consider gNB-centric and OAM-centric approaches</w:t>
      </w:r>
      <w:r>
        <w:rPr>
          <w:noProof/>
        </w:rPr>
        <w:tab/>
      </w:r>
    </w:p>
    <w:p w14:paraId="1B78D0BB" w14:textId="77777777" w:rsidR="00A53B24" w:rsidRDefault="00A53B24" w:rsidP="00A53B24">
      <w:pPr>
        <w:pStyle w:val="Doc-text2"/>
        <w:pBdr>
          <w:top w:val="single" w:sz="4" w:space="1" w:color="auto"/>
          <w:left w:val="single" w:sz="4" w:space="4" w:color="auto"/>
          <w:bottom w:val="single" w:sz="4" w:space="1" w:color="auto"/>
          <w:right w:val="single" w:sz="4" w:space="4" w:color="auto"/>
        </w:pBdr>
        <w:ind w:leftChars="100" w:left="573"/>
        <w:rPr>
          <w:noProof/>
        </w:rPr>
      </w:pPr>
      <w:r>
        <w:rPr>
          <w:noProof/>
        </w:rPr>
        <w:t>2</w:t>
      </w:r>
      <w:r>
        <w:rPr>
          <w:noProof/>
        </w:rPr>
        <w:tab/>
        <w:t>We aim that the same measurement framework is applied to both gNB-centric data collection and OAM-centric data collection for NW-side data collection.</w:t>
      </w:r>
    </w:p>
    <w:p w14:paraId="04EC5F84" w14:textId="77777777" w:rsidR="00A53B24" w:rsidRDefault="00A53B24" w:rsidP="00A53B24">
      <w:pPr>
        <w:pStyle w:val="Doc-text2"/>
        <w:pBdr>
          <w:top w:val="single" w:sz="4" w:space="1" w:color="auto"/>
          <w:left w:val="single" w:sz="4" w:space="4" w:color="auto"/>
          <w:bottom w:val="single" w:sz="4" w:space="1" w:color="auto"/>
          <w:right w:val="single" w:sz="4" w:space="4" w:color="auto"/>
        </w:pBdr>
        <w:ind w:leftChars="100" w:left="573"/>
        <w:rPr>
          <w:noProof/>
        </w:rPr>
      </w:pPr>
      <w:r>
        <w:rPr>
          <w:noProof/>
        </w:rPr>
        <w:t>3</w:t>
      </w:r>
      <w:r>
        <w:rPr>
          <w:noProof/>
        </w:rPr>
        <w:tab/>
        <w:t>RAN2 supports enhancements to MDT for data collection framework for training.  FSS Whether to enhance logged or immediate MDT</w:t>
      </w:r>
    </w:p>
    <w:p w14:paraId="59A9D78B" w14:textId="25DF0C06" w:rsidR="00356CD9" w:rsidRPr="008B1B44" w:rsidRDefault="009A1968" w:rsidP="00873066">
      <w:pPr>
        <w:pStyle w:val="BodyText"/>
        <w:spacing w:before="120"/>
        <w:rPr>
          <w:rFonts w:ascii="Times New Roman" w:hAnsi="Times New Roman"/>
        </w:rPr>
      </w:pPr>
      <w:r w:rsidRPr="008B1B44">
        <w:rPr>
          <w:rFonts w:ascii="Times New Roman" w:hAnsi="Times New Roman"/>
        </w:rPr>
        <w:t>This paper aims to extend the discussion by exploring the mechanisms for data collection tailored to network-side model training, in alignment with the established principles</w:t>
      </w:r>
      <w:r w:rsidR="00A1002A" w:rsidRPr="008B1B44">
        <w:rPr>
          <w:rFonts w:ascii="Times New Roman" w:hAnsi="Times New Roman"/>
        </w:rPr>
        <w:t xml:space="preserve">. </w:t>
      </w:r>
    </w:p>
    <w:p w14:paraId="63BED2C6" w14:textId="1E10A7F4" w:rsidR="00356CD9" w:rsidRDefault="00356CD9" w:rsidP="00356CD9">
      <w:pPr>
        <w:pStyle w:val="Heading1"/>
      </w:pPr>
      <w:bookmarkStart w:id="11" w:name="OLE_LINK324"/>
      <w:bookmarkEnd w:id="10"/>
      <w:r>
        <w:t>2</w:t>
      </w:r>
      <w:r>
        <w:tab/>
        <w:t>Discussion</w:t>
      </w:r>
      <w:bookmarkEnd w:id="3"/>
      <w:bookmarkEnd w:id="8"/>
    </w:p>
    <w:bookmarkEnd w:id="11"/>
    <w:p w14:paraId="00080EE4" w14:textId="20F6FB50" w:rsidR="00873066" w:rsidRPr="00873066" w:rsidRDefault="00873066" w:rsidP="00873066">
      <w:pPr>
        <w:pStyle w:val="Heading2"/>
      </w:pPr>
      <w:r w:rsidRPr="00873066">
        <w:t xml:space="preserve">2.1 </w:t>
      </w:r>
      <w:r w:rsidRPr="00873066">
        <w:rPr>
          <w:rFonts w:hint="eastAsia"/>
        </w:rPr>
        <w:t>E</w:t>
      </w:r>
      <w:r w:rsidRPr="00873066">
        <w:t>MR</w:t>
      </w:r>
    </w:p>
    <w:p w14:paraId="4C5C26ED" w14:textId="6175040F" w:rsidR="000E7BAB" w:rsidRPr="008B1B44" w:rsidRDefault="000E7BAB" w:rsidP="00873066">
      <w:pPr>
        <w:pStyle w:val="BodyText"/>
        <w:spacing w:before="120"/>
        <w:rPr>
          <w:rFonts w:ascii="Times New Roman" w:hAnsi="Times New Roman"/>
        </w:rPr>
      </w:pPr>
      <w:bookmarkStart w:id="12" w:name="OLE_LINK289"/>
      <w:bookmarkStart w:id="13" w:name="OLE_LINK280"/>
      <w:r w:rsidRPr="008B1B44">
        <w:rPr>
          <w:rFonts w:ascii="Times New Roman" w:hAnsi="Times New Roman"/>
        </w:rPr>
        <w:t xml:space="preserve">Throughout </w:t>
      </w:r>
      <w:bookmarkEnd w:id="12"/>
      <w:r w:rsidRPr="008B1B44">
        <w:rPr>
          <w:rFonts w:ascii="Times New Roman" w:hAnsi="Times New Roman"/>
        </w:rPr>
        <w:t>the Release</w:t>
      </w:r>
      <w:r w:rsidR="00792118">
        <w:rPr>
          <w:rFonts w:ascii="Times New Roman" w:hAnsi="Times New Roman"/>
        </w:rPr>
        <w:t>-</w:t>
      </w:r>
      <w:r w:rsidRPr="008B1B44">
        <w:rPr>
          <w:rFonts w:ascii="Times New Roman" w:hAnsi="Times New Roman"/>
        </w:rPr>
        <w:t xml:space="preserve">18 SI on AI/ML for the NR Air Interface, consensus was reached that, for the use cases studied in the SI, the analysis and selection of data collection frameworks should predominantly target the RRC_CONNECTED state, </w:t>
      </w:r>
      <w:bookmarkStart w:id="14" w:name="OLE_LINK288"/>
      <w:r w:rsidRPr="008B1B44">
        <w:rPr>
          <w:rFonts w:ascii="Times New Roman" w:hAnsi="Times New Roman"/>
        </w:rPr>
        <w:t xml:space="preserve">including </w:t>
      </w:r>
      <w:bookmarkEnd w:id="14"/>
      <w:r w:rsidRPr="008B1B44">
        <w:rPr>
          <w:rFonts w:ascii="Times New Roman" w:hAnsi="Times New Roman"/>
        </w:rPr>
        <w:t xml:space="preserve">both data generation and reporting activities. The need to analyze and </w:t>
      </w:r>
      <w:r w:rsidRPr="008B1B44">
        <w:rPr>
          <w:rFonts w:ascii="Times New Roman" w:hAnsi="Times New Roman"/>
        </w:rPr>
        <w:lastRenderedPageBreak/>
        <w:t>potentially refine the approach for non-connected states (RRC_INACTIVE/RRC_IDLE) remains open for future consideration.</w:t>
      </w:r>
    </w:p>
    <w:p w14:paraId="064E402C" w14:textId="29BD3DE9" w:rsidR="000E7BAB" w:rsidRPr="008B1B44" w:rsidRDefault="000E7BAB" w:rsidP="00873066">
      <w:pPr>
        <w:pStyle w:val="BodyText"/>
        <w:spacing w:before="120"/>
        <w:rPr>
          <w:rFonts w:ascii="Times New Roman" w:hAnsi="Times New Roman"/>
        </w:rPr>
      </w:pPr>
      <w:r w:rsidRPr="008B1B44">
        <w:rPr>
          <w:rFonts w:ascii="Times New Roman" w:hAnsi="Times New Roman"/>
        </w:rPr>
        <w:t xml:space="preserve">Among the data collection methods </w:t>
      </w:r>
      <w:r w:rsidR="00792118">
        <w:rPr>
          <w:rFonts w:ascii="Times New Roman" w:hAnsi="Times New Roman"/>
        </w:rPr>
        <w:t>identified</w:t>
      </w:r>
      <w:r w:rsidRPr="008B1B44">
        <w:rPr>
          <w:rFonts w:ascii="Times New Roman" w:hAnsi="Times New Roman"/>
        </w:rPr>
        <w:t>, early measurements are restricted to the RRC_INACTIVE and RRC_IDLE states, with the results being reported in the RRC_CONNECTED state. In the context of AI BM, where inference occurs within the RRC_CONNECTED state, the rationale for gathering data during RRC_INACTIVE/RRC_IDLE state appears to be of limited value. Similarly, for AI POS, despite specifications permitting DL PRS measurements and UE positioning in the RRC_INACTIVE state, the current framework for early measurements does not support these functions in the RRC_INACTIVE state. Further enhancing early measurements to enable DL PRS measurement and UE positioning would significantly increase complexity without clear evidence of necessity or advantage. Consequently, incorporating early measurement into the normative work is deemed unnecessary.</w:t>
      </w:r>
    </w:p>
    <w:p w14:paraId="4960173B" w14:textId="37267715" w:rsidR="00202B8C" w:rsidRPr="008B1B44" w:rsidRDefault="00202B8C" w:rsidP="00873066">
      <w:pPr>
        <w:pStyle w:val="Comments"/>
        <w:spacing w:before="120" w:after="120"/>
        <w:jc w:val="both"/>
        <w:rPr>
          <w:rStyle w:val="ui-provider"/>
          <w:rFonts w:ascii="Times New Roman" w:eastAsia="SimSun" w:hAnsi="Times New Roman" w:cs="Times New Roman"/>
          <w:b/>
          <w:bCs/>
          <w:i w:val="0"/>
          <w:sz w:val="20"/>
          <w:szCs w:val="20"/>
        </w:rPr>
      </w:pPr>
      <w:bookmarkStart w:id="15" w:name="OLE_LINK269"/>
      <w:r w:rsidRPr="008B1B44">
        <w:rPr>
          <w:rStyle w:val="ui-provider"/>
          <w:rFonts w:ascii="Times New Roman" w:eastAsia="SimSun" w:hAnsi="Times New Roman" w:cs="Times New Roman"/>
          <w:b/>
          <w:bCs/>
          <w:i w:val="0"/>
          <w:sz w:val="20"/>
          <w:szCs w:val="20"/>
        </w:rPr>
        <w:t xml:space="preserve">Proposal </w:t>
      </w:r>
      <w:r w:rsidR="00A1002A" w:rsidRPr="008B1B44">
        <w:rPr>
          <w:rStyle w:val="ui-provider"/>
          <w:rFonts w:ascii="Times New Roman" w:eastAsia="SimSun" w:hAnsi="Times New Roman" w:cs="Times New Roman"/>
          <w:b/>
          <w:bCs/>
          <w:i w:val="0"/>
          <w:sz w:val="20"/>
          <w:szCs w:val="20"/>
        </w:rPr>
        <w:t>1</w:t>
      </w:r>
      <w:r w:rsidRPr="008B1B44">
        <w:rPr>
          <w:rStyle w:val="ui-provider"/>
          <w:rFonts w:ascii="Times New Roman" w:eastAsia="SimSun" w:hAnsi="Times New Roman" w:cs="Times New Roman"/>
          <w:b/>
          <w:bCs/>
          <w:i w:val="0"/>
          <w:sz w:val="20"/>
          <w:szCs w:val="20"/>
        </w:rPr>
        <w:t xml:space="preserve">: </w:t>
      </w:r>
      <w:r w:rsidR="000E7BAB" w:rsidRPr="008B1B44">
        <w:rPr>
          <w:rStyle w:val="ui-provider"/>
          <w:rFonts w:ascii="Times New Roman" w:eastAsia="SimSun" w:hAnsi="Times New Roman" w:cs="Times New Roman"/>
          <w:b/>
          <w:bCs/>
          <w:i w:val="0"/>
          <w:sz w:val="20"/>
          <w:szCs w:val="20"/>
        </w:rPr>
        <w:t>E</w:t>
      </w:r>
      <w:r w:rsidRPr="008B1B44">
        <w:rPr>
          <w:rStyle w:val="ui-provider"/>
          <w:rFonts w:ascii="Times New Roman" w:eastAsia="SimSun" w:hAnsi="Times New Roman" w:cs="Times New Roman"/>
          <w:b/>
          <w:bCs/>
          <w:i w:val="0"/>
          <w:sz w:val="20"/>
          <w:szCs w:val="20"/>
        </w:rPr>
        <w:t xml:space="preserve">xclude </w:t>
      </w:r>
      <w:r w:rsidR="000E7BAB" w:rsidRPr="008B1B44">
        <w:rPr>
          <w:rStyle w:val="ui-provider"/>
          <w:rFonts w:ascii="Times New Roman" w:eastAsia="SimSun" w:hAnsi="Times New Roman" w:cs="Times New Roman"/>
          <w:b/>
          <w:bCs/>
          <w:i w:val="0"/>
          <w:sz w:val="20"/>
          <w:szCs w:val="20"/>
        </w:rPr>
        <w:t>the option of early measurements and only consider the options of supporting data collecting/logging in RRC_CONNECTED state in the normative work</w:t>
      </w:r>
      <w:r w:rsidRPr="008B1B44">
        <w:rPr>
          <w:rStyle w:val="ui-provider"/>
          <w:rFonts w:ascii="Times New Roman" w:eastAsia="SimSun" w:hAnsi="Times New Roman" w:cs="Times New Roman"/>
          <w:b/>
          <w:bCs/>
          <w:i w:val="0"/>
          <w:sz w:val="20"/>
          <w:szCs w:val="20"/>
        </w:rPr>
        <w:t>.</w:t>
      </w:r>
      <w:bookmarkEnd w:id="15"/>
    </w:p>
    <w:p w14:paraId="59B32A48" w14:textId="035357C7" w:rsidR="00873066" w:rsidRPr="00873066" w:rsidRDefault="00873066" w:rsidP="00873066">
      <w:pPr>
        <w:pStyle w:val="Heading2"/>
      </w:pPr>
      <w:bookmarkStart w:id="16" w:name="OLE_LINK297"/>
      <w:r>
        <w:t xml:space="preserve">2.2. </w:t>
      </w:r>
      <w:r w:rsidRPr="00873066">
        <w:rPr>
          <w:rFonts w:hint="eastAsia"/>
        </w:rPr>
        <w:t>D</w:t>
      </w:r>
      <w:r w:rsidRPr="00873066">
        <w:t>ecouple data collecting/logging and reporting in time</w:t>
      </w:r>
    </w:p>
    <w:bookmarkEnd w:id="16"/>
    <w:p w14:paraId="36992C7A" w14:textId="1F3D3EE0" w:rsidR="00365AB6" w:rsidRPr="008B1B44" w:rsidRDefault="007D0F18" w:rsidP="00873066">
      <w:pPr>
        <w:pStyle w:val="BodyText"/>
        <w:spacing w:before="120"/>
        <w:rPr>
          <w:rFonts w:ascii="Times New Roman" w:hAnsi="Times New Roman"/>
        </w:rPr>
      </w:pPr>
      <w:r w:rsidRPr="008B1B44">
        <w:rPr>
          <w:rFonts w:ascii="Times New Roman" w:hAnsi="Times New Roman"/>
        </w:rPr>
        <w:t>For all types of offline model training (i.e., UE- /NW-/ two-sided model training), there is no latency requirement for data collection. Data collection may comprise separate steps like measurement, data generation and reportin</w:t>
      </w:r>
      <w:r w:rsidR="000E7BAB" w:rsidRPr="008B1B44">
        <w:rPr>
          <w:rFonts w:ascii="Times New Roman" w:hAnsi="Times New Roman"/>
        </w:rPr>
        <w:t xml:space="preserve">g, which is intended to send </w:t>
      </w:r>
      <w:r w:rsidR="00365AB6" w:rsidRPr="008B1B44">
        <w:rPr>
          <w:rFonts w:ascii="Times New Roman" w:hAnsi="Times New Roman"/>
        </w:rPr>
        <w:t>collected data to another entity e.g., from UE to RAN</w:t>
      </w:r>
      <w:r w:rsidR="00792118">
        <w:rPr>
          <w:rFonts w:ascii="Times New Roman" w:hAnsi="Times New Roman"/>
        </w:rPr>
        <w:t>/</w:t>
      </w:r>
      <w:r w:rsidR="00365AB6" w:rsidRPr="008B1B44">
        <w:rPr>
          <w:rFonts w:ascii="Times New Roman" w:hAnsi="Times New Roman"/>
        </w:rPr>
        <w:t xml:space="preserve"> OAM</w:t>
      </w:r>
      <w:r w:rsidR="00792118">
        <w:rPr>
          <w:rFonts w:ascii="Times New Roman" w:hAnsi="Times New Roman"/>
        </w:rPr>
        <w:t xml:space="preserve"> or LMF</w:t>
      </w:r>
      <w:r w:rsidRPr="008B1B44">
        <w:rPr>
          <w:rFonts w:ascii="Times New Roman" w:hAnsi="Times New Roman"/>
        </w:rPr>
        <w:t xml:space="preserve">. It implies that there is no latency requirement for each step of data collection. </w:t>
      </w:r>
    </w:p>
    <w:p w14:paraId="3A5569F2" w14:textId="65565A32" w:rsidR="001B0BF2" w:rsidRPr="008B1B44" w:rsidRDefault="007D0F18" w:rsidP="00873066">
      <w:pPr>
        <w:pStyle w:val="BodyText"/>
        <w:spacing w:before="120"/>
        <w:rPr>
          <w:rFonts w:ascii="Times New Roman" w:hAnsi="Times New Roman"/>
        </w:rPr>
      </w:pPr>
      <w:bookmarkStart w:id="17" w:name="OLE_LINK294"/>
      <w:r w:rsidRPr="008B1B44">
        <w:rPr>
          <w:rFonts w:ascii="Times New Roman" w:hAnsi="Times New Roman"/>
        </w:rPr>
        <w:t>From</w:t>
      </w:r>
      <w:r w:rsidR="00365AB6" w:rsidRPr="008B1B44">
        <w:rPr>
          <w:rFonts w:ascii="Times New Roman" w:hAnsi="Times New Roman"/>
        </w:rPr>
        <w:t xml:space="preserve"> both UE and</w:t>
      </w:r>
      <w:r w:rsidRPr="008B1B44">
        <w:rPr>
          <w:rFonts w:ascii="Times New Roman" w:hAnsi="Times New Roman"/>
        </w:rPr>
        <w:t xml:space="preserve"> network point of view, it is beneficial to have the flexibility to decouple </w:t>
      </w:r>
      <w:r w:rsidR="00365AB6" w:rsidRPr="008B1B44">
        <w:rPr>
          <w:rFonts w:ascii="Times New Roman" w:hAnsi="Times New Roman"/>
        </w:rPr>
        <w:t>data collecting</w:t>
      </w:r>
      <w:r w:rsidRPr="008B1B44">
        <w:rPr>
          <w:rFonts w:ascii="Times New Roman" w:hAnsi="Times New Roman"/>
        </w:rPr>
        <w:t xml:space="preserve"> and reporting</w:t>
      </w:r>
      <w:r w:rsidR="00365AB6" w:rsidRPr="008B1B44">
        <w:rPr>
          <w:rFonts w:ascii="Times New Roman" w:hAnsi="Times New Roman"/>
        </w:rPr>
        <w:t xml:space="preserve"> in time intervals. For example, UE can send the collected data</w:t>
      </w:r>
      <w:r w:rsidR="001B0BF2" w:rsidRPr="008B1B44">
        <w:rPr>
          <w:rFonts w:ascii="Times New Roman" w:hAnsi="Times New Roman"/>
        </w:rPr>
        <w:t xml:space="preserve"> when the network is less congested</w:t>
      </w:r>
      <w:r w:rsidR="00365AB6" w:rsidRPr="008B1B44">
        <w:rPr>
          <w:rFonts w:ascii="Times New Roman" w:hAnsi="Times New Roman"/>
        </w:rPr>
        <w:t>. Considering that data collecting can be an intrusive mode that may have very significant impact on UE power consumption, it is desired that UE performs data collecting/logging in high power mode or</w:t>
      </w:r>
      <w:r w:rsidR="001B0BF2" w:rsidRPr="008B1B44">
        <w:rPr>
          <w:rFonts w:ascii="Times New Roman" w:hAnsi="Times New Roman"/>
        </w:rPr>
        <w:t xml:space="preserve"> when the UE is charging.</w:t>
      </w:r>
      <w:r w:rsidR="00365AB6" w:rsidRPr="008B1B44">
        <w:rPr>
          <w:rFonts w:ascii="Times New Roman" w:hAnsi="Times New Roman"/>
        </w:rPr>
        <w:t xml:space="preserve"> In our view decouple of data collecting/logging and reporting can be important at least for the following reasons:</w:t>
      </w:r>
    </w:p>
    <w:p w14:paraId="0B26D57E" w14:textId="2D29F7B4" w:rsidR="00DA73E3" w:rsidRPr="008B1B44" w:rsidRDefault="00DA73E3" w:rsidP="00873066">
      <w:pPr>
        <w:pStyle w:val="ListParagraph"/>
        <w:numPr>
          <w:ilvl w:val="0"/>
          <w:numId w:val="7"/>
        </w:numPr>
        <w:tabs>
          <w:tab w:val="num" w:pos="720"/>
        </w:tabs>
        <w:ind w:firstLineChars="0"/>
        <w:rPr>
          <w:rFonts w:ascii="Times New Roman" w:hAnsi="Times New Roman" w:cs="Times New Roman"/>
          <w:sz w:val="20"/>
          <w:szCs w:val="20"/>
        </w:rPr>
      </w:pPr>
      <w:r w:rsidRPr="00BE41E0">
        <w:rPr>
          <w:rFonts w:ascii="Times New Roman" w:hAnsi="Times New Roman" w:cs="Times New Roman"/>
          <w:b/>
          <w:bCs/>
          <w:sz w:val="20"/>
          <w:szCs w:val="20"/>
        </w:rPr>
        <w:t>Resource Efficiency</w:t>
      </w:r>
      <w:r w:rsidRPr="008B1B44">
        <w:rPr>
          <w:rFonts w:ascii="Times New Roman" w:hAnsi="Times New Roman" w:cs="Times New Roman"/>
          <w:sz w:val="20"/>
          <w:szCs w:val="20"/>
        </w:rPr>
        <w:t xml:space="preserve">: </w:t>
      </w:r>
      <w:bookmarkStart w:id="18" w:name="OLE_LINK293"/>
      <w:r w:rsidRPr="008B1B44">
        <w:rPr>
          <w:rFonts w:ascii="Times New Roman" w:hAnsi="Times New Roman" w:cs="Times New Roman"/>
          <w:sz w:val="20"/>
          <w:szCs w:val="20"/>
        </w:rPr>
        <w:t>Decoupling</w:t>
      </w:r>
      <w:r w:rsidR="00365AB6" w:rsidRPr="008B1B44">
        <w:rPr>
          <w:rFonts w:ascii="Times New Roman" w:hAnsi="Times New Roman" w:cs="Times New Roman"/>
          <w:sz w:val="20"/>
          <w:szCs w:val="20"/>
        </w:rPr>
        <w:t xml:space="preserve"> </w:t>
      </w:r>
      <w:bookmarkStart w:id="19" w:name="OLE_LINK290"/>
      <w:r w:rsidR="00365AB6" w:rsidRPr="008B1B44">
        <w:rPr>
          <w:rFonts w:ascii="Times New Roman" w:hAnsi="Times New Roman" w:cs="Times New Roman"/>
          <w:sz w:val="20"/>
          <w:szCs w:val="20"/>
        </w:rPr>
        <w:t>data collecting/logging and reporting</w:t>
      </w:r>
      <w:bookmarkEnd w:id="18"/>
      <w:bookmarkEnd w:id="19"/>
      <w:r w:rsidRPr="008B1B44">
        <w:rPr>
          <w:rFonts w:ascii="Times New Roman" w:hAnsi="Times New Roman" w:cs="Times New Roman"/>
          <w:sz w:val="20"/>
          <w:szCs w:val="20"/>
        </w:rPr>
        <w:t xml:space="preserve"> allows the UE to </w:t>
      </w:r>
      <w:r w:rsidR="00365AB6" w:rsidRPr="008B1B44">
        <w:rPr>
          <w:rFonts w:ascii="Times New Roman" w:hAnsi="Times New Roman" w:cs="Times New Roman"/>
          <w:sz w:val="20"/>
          <w:szCs w:val="20"/>
        </w:rPr>
        <w:t>collect data/</w:t>
      </w:r>
      <w:r w:rsidRPr="008B1B44">
        <w:rPr>
          <w:rFonts w:ascii="Times New Roman" w:hAnsi="Times New Roman" w:cs="Times New Roman"/>
          <w:sz w:val="20"/>
          <w:szCs w:val="20"/>
        </w:rPr>
        <w:t xml:space="preserve">log measurements without using uplink resources immediately. This is particularly useful in scenarios where network coverage is </w:t>
      </w:r>
      <w:r w:rsidR="00365AB6" w:rsidRPr="008B1B44">
        <w:rPr>
          <w:rFonts w:ascii="Times New Roman" w:hAnsi="Times New Roman" w:cs="Times New Roman"/>
          <w:sz w:val="20"/>
          <w:szCs w:val="20"/>
        </w:rPr>
        <w:t>poor,</w:t>
      </w:r>
      <w:r w:rsidRPr="008B1B44">
        <w:rPr>
          <w:rFonts w:ascii="Times New Roman" w:hAnsi="Times New Roman" w:cs="Times New Roman"/>
          <w:sz w:val="20"/>
          <w:szCs w:val="20"/>
        </w:rPr>
        <w:t xml:space="preserve"> or the UE is in a power-saving mode.</w:t>
      </w:r>
    </w:p>
    <w:p w14:paraId="0EB9E4A0" w14:textId="3088F28B" w:rsidR="00DA73E3" w:rsidRPr="008B1B44" w:rsidRDefault="00DA73E3" w:rsidP="00873066">
      <w:pPr>
        <w:pStyle w:val="ListParagraph"/>
        <w:numPr>
          <w:ilvl w:val="0"/>
          <w:numId w:val="7"/>
        </w:numPr>
        <w:tabs>
          <w:tab w:val="num" w:pos="720"/>
        </w:tabs>
        <w:ind w:firstLineChars="0"/>
        <w:rPr>
          <w:rFonts w:ascii="Times New Roman" w:hAnsi="Times New Roman" w:cs="Times New Roman"/>
          <w:sz w:val="20"/>
          <w:szCs w:val="20"/>
        </w:rPr>
      </w:pPr>
      <w:r w:rsidRPr="00BE41E0">
        <w:rPr>
          <w:rFonts w:ascii="Times New Roman" w:hAnsi="Times New Roman" w:cs="Times New Roman"/>
          <w:b/>
          <w:bCs/>
          <w:sz w:val="20"/>
          <w:szCs w:val="20"/>
        </w:rPr>
        <w:t>Network Load Management</w:t>
      </w:r>
      <w:r w:rsidRPr="008B1B44">
        <w:rPr>
          <w:rFonts w:ascii="Times New Roman" w:hAnsi="Times New Roman" w:cs="Times New Roman"/>
          <w:sz w:val="20"/>
          <w:szCs w:val="20"/>
        </w:rPr>
        <w:t xml:space="preserve">: If all UEs were to report measurements immediately, it could lead to congestion in the network. </w:t>
      </w:r>
      <w:bookmarkStart w:id="20" w:name="OLE_LINK291"/>
      <w:r w:rsidRPr="008B1B44">
        <w:rPr>
          <w:rFonts w:ascii="Times New Roman" w:hAnsi="Times New Roman" w:cs="Times New Roman"/>
          <w:sz w:val="20"/>
          <w:szCs w:val="20"/>
        </w:rPr>
        <w:t>Decoupling</w:t>
      </w:r>
      <w:r w:rsidR="00365AB6" w:rsidRPr="008B1B44">
        <w:rPr>
          <w:rFonts w:ascii="Times New Roman" w:hAnsi="Times New Roman" w:cs="Times New Roman"/>
          <w:kern w:val="0"/>
          <w:sz w:val="20"/>
          <w:szCs w:val="20"/>
        </w:rPr>
        <w:t xml:space="preserve"> data collecting/logging and reporting</w:t>
      </w:r>
      <w:bookmarkEnd w:id="20"/>
      <w:r w:rsidRPr="008B1B44">
        <w:rPr>
          <w:rFonts w:ascii="Times New Roman" w:hAnsi="Times New Roman" w:cs="Times New Roman"/>
          <w:sz w:val="20"/>
          <w:szCs w:val="20"/>
        </w:rPr>
        <w:t xml:space="preserve"> allows the network to control when the UEs send the </w:t>
      </w:r>
      <w:r w:rsidR="00365AB6" w:rsidRPr="008B1B44">
        <w:rPr>
          <w:rFonts w:ascii="Times New Roman" w:hAnsi="Times New Roman" w:cs="Times New Roman"/>
          <w:sz w:val="20"/>
          <w:szCs w:val="20"/>
        </w:rPr>
        <w:t>collected data/</w:t>
      </w:r>
      <w:r w:rsidRPr="008B1B44">
        <w:rPr>
          <w:rFonts w:ascii="Times New Roman" w:hAnsi="Times New Roman" w:cs="Times New Roman"/>
          <w:sz w:val="20"/>
          <w:szCs w:val="20"/>
        </w:rPr>
        <w:t>logged information, thus managing the network load more effectively.</w:t>
      </w:r>
    </w:p>
    <w:p w14:paraId="7F686B68" w14:textId="56CBE589" w:rsidR="006E736C" w:rsidRPr="008B1B44" w:rsidRDefault="006E736C" w:rsidP="00873066">
      <w:pPr>
        <w:pStyle w:val="ListParagraph"/>
        <w:numPr>
          <w:ilvl w:val="0"/>
          <w:numId w:val="7"/>
        </w:numPr>
        <w:ind w:firstLineChars="0"/>
        <w:rPr>
          <w:rFonts w:ascii="Times New Roman" w:hAnsi="Times New Roman" w:cs="Times New Roman"/>
          <w:sz w:val="20"/>
          <w:szCs w:val="20"/>
        </w:rPr>
      </w:pPr>
      <w:bookmarkStart w:id="21" w:name="_Ref149829114"/>
      <w:bookmarkStart w:id="22" w:name="_Toc149898588"/>
      <w:bookmarkStart w:id="23" w:name="OLE_LINK270"/>
      <w:r w:rsidRPr="00BE41E0">
        <w:rPr>
          <w:rFonts w:ascii="Times New Roman" w:hAnsi="Times New Roman" w:cs="Times New Roman"/>
          <w:b/>
          <w:bCs/>
          <w:sz w:val="20"/>
          <w:szCs w:val="20"/>
        </w:rPr>
        <w:t>Power consumption</w:t>
      </w:r>
      <w:r w:rsidRPr="008B1B44">
        <w:rPr>
          <w:rFonts w:ascii="Times New Roman" w:hAnsi="Times New Roman" w:cs="Times New Roman"/>
          <w:sz w:val="20"/>
          <w:szCs w:val="20"/>
        </w:rPr>
        <w:t>: Continuous reporting can drain the UE's battery faster. By logging data and reporting it later, the UE can conserve battery life.</w:t>
      </w:r>
    </w:p>
    <w:p w14:paraId="67318D36" w14:textId="688CCF40" w:rsidR="006E736C" w:rsidRPr="008B1B44" w:rsidRDefault="006E736C" w:rsidP="00873066">
      <w:pPr>
        <w:pStyle w:val="ListParagraph"/>
        <w:numPr>
          <w:ilvl w:val="0"/>
          <w:numId w:val="7"/>
        </w:numPr>
        <w:ind w:firstLineChars="0"/>
        <w:rPr>
          <w:rFonts w:ascii="Times New Roman" w:hAnsi="Times New Roman" w:cs="Times New Roman"/>
          <w:sz w:val="20"/>
          <w:szCs w:val="20"/>
        </w:rPr>
      </w:pPr>
      <w:r w:rsidRPr="00BE41E0">
        <w:rPr>
          <w:rFonts w:ascii="Times New Roman" w:hAnsi="Times New Roman" w:cs="Times New Roman"/>
          <w:b/>
          <w:bCs/>
          <w:sz w:val="20"/>
          <w:szCs w:val="20"/>
        </w:rPr>
        <w:t>Data Volume</w:t>
      </w:r>
      <w:r w:rsidRPr="008B1B44">
        <w:rPr>
          <w:rFonts w:ascii="Times New Roman" w:hAnsi="Times New Roman" w:cs="Times New Roman"/>
          <w:sz w:val="20"/>
          <w:szCs w:val="20"/>
        </w:rPr>
        <w:t xml:space="preserve">: data collection can generate a large volume of data. </w:t>
      </w:r>
      <w:r w:rsidRPr="008B1B44">
        <w:rPr>
          <w:rFonts w:ascii="Times New Roman" w:hAnsi="Times New Roman" w:cs="Times New Roman"/>
          <w:kern w:val="0"/>
          <w:sz w:val="20"/>
          <w:szCs w:val="20"/>
        </w:rPr>
        <w:t>Decoupling data collecting/logging and reporting allows the UE to store the data and transmit it in an efficient manner, possibly using compression or when the UE has access to better network conditions.</w:t>
      </w:r>
    </w:p>
    <w:bookmarkEnd w:id="17"/>
    <w:p w14:paraId="0A049056" w14:textId="71010FDD" w:rsidR="00365AB6" w:rsidRPr="008B1B44" w:rsidRDefault="006E736C" w:rsidP="00873066">
      <w:pPr>
        <w:pStyle w:val="Comments"/>
        <w:spacing w:before="120" w:after="120"/>
        <w:jc w:val="both"/>
        <w:rPr>
          <w:rStyle w:val="ui-provider"/>
          <w:rFonts w:ascii="Times New Roman" w:eastAsia="SimSun" w:hAnsi="Times New Roman" w:cs="Times New Roman"/>
          <w:b/>
          <w:bCs/>
          <w:i w:val="0"/>
          <w:sz w:val="20"/>
          <w:szCs w:val="20"/>
        </w:rPr>
      </w:pPr>
      <w:r w:rsidRPr="008B1B44">
        <w:rPr>
          <w:rStyle w:val="ui-provider"/>
          <w:rFonts w:ascii="Times New Roman" w:eastAsia="SimSun" w:hAnsi="Times New Roman" w:cs="Times New Roman"/>
          <w:b/>
          <w:bCs/>
          <w:i w:val="0"/>
          <w:sz w:val="20"/>
          <w:szCs w:val="20"/>
        </w:rPr>
        <w:t xml:space="preserve">Proposal 2: </w:t>
      </w:r>
      <w:bookmarkStart w:id="24" w:name="OLE_LINK295"/>
      <w:r w:rsidR="00365AB6" w:rsidRPr="008B1B44">
        <w:rPr>
          <w:rStyle w:val="ui-provider"/>
          <w:rFonts w:ascii="Times New Roman" w:eastAsia="SimSun" w:hAnsi="Times New Roman" w:cs="Times New Roman"/>
          <w:b/>
          <w:bCs/>
          <w:i w:val="0"/>
          <w:sz w:val="20"/>
          <w:szCs w:val="20"/>
        </w:rPr>
        <w:t xml:space="preserve">RAN2 to agree on the following reasons for </w:t>
      </w:r>
      <w:r w:rsidRPr="008B1B44">
        <w:rPr>
          <w:rStyle w:val="ui-provider"/>
          <w:rFonts w:ascii="Times New Roman" w:eastAsia="SimSun" w:hAnsi="Times New Roman" w:cs="Times New Roman"/>
          <w:b/>
          <w:bCs/>
          <w:i w:val="0"/>
          <w:sz w:val="20"/>
          <w:szCs w:val="20"/>
        </w:rPr>
        <w:t>decoupling data collecting/logging and reporting</w:t>
      </w:r>
      <w:r w:rsidR="00365AB6" w:rsidRPr="008B1B44">
        <w:rPr>
          <w:rStyle w:val="ui-provider"/>
          <w:rFonts w:ascii="Times New Roman" w:eastAsia="SimSun" w:hAnsi="Times New Roman" w:cs="Times New Roman"/>
          <w:b/>
          <w:bCs/>
          <w:i w:val="0"/>
          <w:sz w:val="20"/>
          <w:szCs w:val="20"/>
        </w:rPr>
        <w:t>:</w:t>
      </w:r>
      <w:bookmarkEnd w:id="21"/>
      <w:bookmarkEnd w:id="22"/>
    </w:p>
    <w:bookmarkEnd w:id="24"/>
    <w:p w14:paraId="30BA96CA" w14:textId="7C374F26" w:rsidR="006E736C" w:rsidRPr="008B1B44" w:rsidRDefault="006E736C" w:rsidP="00873066">
      <w:pPr>
        <w:pStyle w:val="BodyText"/>
        <w:numPr>
          <w:ilvl w:val="0"/>
          <w:numId w:val="18"/>
        </w:numPr>
        <w:spacing w:before="120"/>
        <w:rPr>
          <w:rFonts w:ascii="Times New Roman" w:hAnsi="Times New Roman"/>
          <w:b/>
          <w:bCs/>
        </w:rPr>
      </w:pPr>
      <w:r w:rsidRPr="008B1B44">
        <w:rPr>
          <w:rFonts w:ascii="Times New Roman" w:hAnsi="Times New Roman"/>
          <w:b/>
          <w:bCs/>
        </w:rPr>
        <w:t xml:space="preserve">to enhance resource efficiency by allowing UEs to collect and log data without immediately consuming uplink </w:t>
      </w:r>
      <w:r w:rsidR="00873066" w:rsidRPr="008B1B44">
        <w:rPr>
          <w:rFonts w:ascii="Times New Roman" w:hAnsi="Times New Roman"/>
          <w:b/>
          <w:bCs/>
        </w:rPr>
        <w:t>resources.</w:t>
      </w:r>
      <w:r w:rsidRPr="008B1B44">
        <w:rPr>
          <w:rFonts w:ascii="Times New Roman" w:hAnsi="Times New Roman"/>
          <w:b/>
          <w:bCs/>
        </w:rPr>
        <w:t xml:space="preserve"> </w:t>
      </w:r>
    </w:p>
    <w:p w14:paraId="49430980" w14:textId="03464373" w:rsidR="006E736C" w:rsidRPr="008B1B44" w:rsidRDefault="006E736C" w:rsidP="00873066">
      <w:pPr>
        <w:pStyle w:val="BodyText"/>
        <w:numPr>
          <w:ilvl w:val="0"/>
          <w:numId w:val="18"/>
        </w:numPr>
        <w:spacing w:before="120"/>
        <w:rPr>
          <w:rFonts w:ascii="Times New Roman" w:hAnsi="Times New Roman"/>
          <w:b/>
          <w:bCs/>
        </w:rPr>
      </w:pPr>
      <w:r w:rsidRPr="008B1B44">
        <w:rPr>
          <w:rFonts w:ascii="Times New Roman" w:hAnsi="Times New Roman"/>
          <w:b/>
          <w:bCs/>
        </w:rPr>
        <w:t>to manage network load more effectively by controlling when UEs send collected data</w:t>
      </w:r>
      <w:r w:rsidR="00873066" w:rsidRPr="008B1B44">
        <w:rPr>
          <w:rFonts w:ascii="Times New Roman" w:hAnsi="Times New Roman"/>
          <w:b/>
          <w:bCs/>
        </w:rPr>
        <w:t>.</w:t>
      </w:r>
    </w:p>
    <w:p w14:paraId="729B241C" w14:textId="53011515" w:rsidR="006E736C" w:rsidRPr="008B1B44" w:rsidRDefault="006E736C" w:rsidP="00873066">
      <w:pPr>
        <w:pStyle w:val="BodyText"/>
        <w:numPr>
          <w:ilvl w:val="0"/>
          <w:numId w:val="18"/>
        </w:numPr>
        <w:spacing w:before="120"/>
        <w:rPr>
          <w:rFonts w:ascii="Times New Roman" w:hAnsi="Times New Roman"/>
          <w:b/>
          <w:bCs/>
        </w:rPr>
      </w:pPr>
      <w:r w:rsidRPr="008B1B44">
        <w:rPr>
          <w:rFonts w:ascii="Times New Roman" w:hAnsi="Times New Roman"/>
          <w:b/>
          <w:bCs/>
        </w:rPr>
        <w:lastRenderedPageBreak/>
        <w:t>to conserve power consumption by enabling UEs to log data and report it later, avoiding continuous reporting that can drain the battery faster</w:t>
      </w:r>
      <w:r w:rsidR="00873066" w:rsidRPr="008B1B44">
        <w:rPr>
          <w:rFonts w:ascii="Times New Roman" w:hAnsi="Times New Roman"/>
          <w:b/>
          <w:bCs/>
        </w:rPr>
        <w:t>.</w:t>
      </w:r>
      <w:r w:rsidRPr="008B1B44">
        <w:rPr>
          <w:rFonts w:ascii="Times New Roman" w:hAnsi="Times New Roman"/>
          <w:b/>
          <w:bCs/>
        </w:rPr>
        <w:t xml:space="preserve"> </w:t>
      </w:r>
    </w:p>
    <w:p w14:paraId="3CE70251" w14:textId="3085885B" w:rsidR="00365AB6" w:rsidRPr="008B1B44" w:rsidRDefault="006E736C" w:rsidP="00873066">
      <w:pPr>
        <w:pStyle w:val="BodyText"/>
        <w:numPr>
          <w:ilvl w:val="0"/>
          <w:numId w:val="18"/>
        </w:numPr>
        <w:spacing w:before="120"/>
        <w:rPr>
          <w:b/>
          <w:bCs/>
        </w:rPr>
      </w:pPr>
      <w:r w:rsidRPr="008B1B44">
        <w:rPr>
          <w:rFonts w:ascii="Times New Roman" w:hAnsi="Times New Roman"/>
          <w:b/>
          <w:bCs/>
        </w:rPr>
        <w:t>to handle large volumes of data more efficiently by allowing UEs to store and transmit data in a more efficient manner.</w:t>
      </w:r>
    </w:p>
    <w:p w14:paraId="21599317" w14:textId="5BDF9484" w:rsidR="00DA73E3" w:rsidRPr="008B1B44" w:rsidRDefault="00202B8C" w:rsidP="00873066">
      <w:pPr>
        <w:pStyle w:val="Comments"/>
        <w:spacing w:before="120" w:after="120"/>
        <w:jc w:val="both"/>
        <w:rPr>
          <w:rStyle w:val="ui-provider"/>
          <w:rFonts w:ascii="Times New Roman" w:eastAsia="SimSun" w:hAnsi="Times New Roman" w:cs="Times New Roman"/>
          <w:b/>
          <w:bCs/>
          <w:i w:val="0"/>
          <w:sz w:val="20"/>
          <w:szCs w:val="20"/>
        </w:rPr>
      </w:pPr>
      <w:bookmarkStart w:id="25" w:name="OLE_LINK303"/>
      <w:r w:rsidRPr="008B1B44">
        <w:rPr>
          <w:rStyle w:val="ui-provider"/>
          <w:rFonts w:ascii="Times New Roman" w:eastAsia="SimSun" w:hAnsi="Times New Roman" w:cs="Times New Roman"/>
          <w:b/>
          <w:bCs/>
          <w:i w:val="0"/>
          <w:sz w:val="20"/>
          <w:szCs w:val="20"/>
        </w:rPr>
        <w:t xml:space="preserve">Proposal </w:t>
      </w:r>
      <w:r w:rsidR="006E736C" w:rsidRPr="008B1B44">
        <w:rPr>
          <w:rStyle w:val="ui-provider"/>
          <w:rFonts w:ascii="Times New Roman" w:eastAsia="SimSun" w:hAnsi="Times New Roman" w:cs="Times New Roman"/>
          <w:b/>
          <w:bCs/>
          <w:i w:val="0"/>
          <w:sz w:val="20"/>
          <w:szCs w:val="20"/>
        </w:rPr>
        <w:t>3</w:t>
      </w:r>
      <w:r w:rsidRPr="008B1B44">
        <w:rPr>
          <w:rStyle w:val="ui-provider"/>
          <w:rFonts w:ascii="Times New Roman" w:eastAsia="SimSun" w:hAnsi="Times New Roman" w:cs="Times New Roman"/>
          <w:b/>
          <w:bCs/>
          <w:i w:val="0"/>
          <w:sz w:val="20"/>
          <w:szCs w:val="20"/>
        </w:rPr>
        <w:t xml:space="preserve">: </w:t>
      </w:r>
      <w:r w:rsidR="00873066" w:rsidRPr="008B1B44">
        <w:rPr>
          <w:rStyle w:val="ui-provider"/>
          <w:rFonts w:ascii="Times New Roman" w:eastAsia="SimSun" w:hAnsi="Times New Roman" w:cs="Times New Roman"/>
          <w:b/>
          <w:bCs/>
          <w:i w:val="0"/>
          <w:sz w:val="20"/>
          <w:szCs w:val="20"/>
        </w:rPr>
        <w:t>RAN2 introduce a flexible data collection and reporting mechanims that decouples the timing of data collection/logging from the reporting.</w:t>
      </w:r>
    </w:p>
    <w:p w14:paraId="33CF25CF" w14:textId="77777777" w:rsidR="00923AA6" w:rsidRDefault="008B1B44" w:rsidP="00F2036C">
      <w:pPr>
        <w:pStyle w:val="BodyText"/>
        <w:spacing w:before="120"/>
        <w:rPr>
          <w:rFonts w:ascii="Times New Roman" w:hAnsi="Times New Roman"/>
        </w:rPr>
      </w:pPr>
      <w:r w:rsidRPr="008B1B44">
        <w:rPr>
          <w:rFonts w:ascii="Times New Roman" w:hAnsi="Times New Roman"/>
        </w:rPr>
        <w:t xml:space="preserve">As the baseline, the RRC is responsible for managing data collection/logging, and reporting on the UE. This includes overseeing the configuration, start/stop of data collection/logging, as well as data reporting. Centralizing these controls within the RRC is intended to avoid any potential conflicts of data collection/logging and reporting that could arise from uncoordinated data handling. </w:t>
      </w:r>
    </w:p>
    <w:p w14:paraId="08FF0E01" w14:textId="2A23A073" w:rsidR="008B1B44" w:rsidRPr="008B1B44" w:rsidRDefault="008B1B44" w:rsidP="00F2036C">
      <w:pPr>
        <w:pStyle w:val="BodyText"/>
        <w:spacing w:before="120"/>
        <w:rPr>
          <w:rFonts w:ascii="Times New Roman" w:hAnsi="Times New Roman"/>
          <w:b/>
          <w:bCs/>
        </w:rPr>
      </w:pPr>
      <w:r w:rsidRPr="008B1B44">
        <w:rPr>
          <w:rFonts w:ascii="Times New Roman" w:hAnsi="Times New Roman" w:hint="eastAsia"/>
          <w:b/>
          <w:bCs/>
        </w:rPr>
        <w:t>P</w:t>
      </w:r>
      <w:r w:rsidRPr="008B1B44">
        <w:rPr>
          <w:rFonts w:ascii="Times New Roman" w:hAnsi="Times New Roman"/>
          <w:b/>
          <w:bCs/>
        </w:rPr>
        <w:t xml:space="preserve">roposal 4: Data collection/logging and data reporting on UE are controlled by RRC including reconfiguration for data collection, start/stop of data collection/logging and data reporting. </w:t>
      </w:r>
    </w:p>
    <w:p w14:paraId="4DEFB138" w14:textId="16DEBC69" w:rsidR="00873066" w:rsidRDefault="00873066" w:rsidP="00873066">
      <w:pPr>
        <w:pStyle w:val="Heading2"/>
      </w:pPr>
      <w:bookmarkStart w:id="26" w:name="OLE_LINK320"/>
      <w:bookmarkEnd w:id="25"/>
      <w:r>
        <w:t>2.3. Enhanced MDT</w:t>
      </w:r>
    </w:p>
    <w:p w14:paraId="56E33362" w14:textId="6AD7B905" w:rsidR="008F5B1E" w:rsidRDefault="008F5B1E" w:rsidP="008F5B1E">
      <w:pPr>
        <w:pStyle w:val="Heading3"/>
      </w:pPr>
      <w:bookmarkStart w:id="27" w:name="OLE_LINK298"/>
      <w:bookmarkEnd w:id="26"/>
      <w:r w:rsidRPr="008F5B1E">
        <w:rPr>
          <w:rFonts w:hint="eastAsia"/>
        </w:rPr>
        <w:t>2</w:t>
      </w:r>
      <w:r w:rsidRPr="008F5B1E">
        <w:t>.3.1 Rational</w:t>
      </w:r>
    </w:p>
    <w:bookmarkEnd w:id="27"/>
    <w:p w14:paraId="57F36C30" w14:textId="77777777" w:rsidR="008F5B1E" w:rsidRPr="008B1B44" w:rsidRDefault="008F5B1E" w:rsidP="008F5B1E">
      <w:pPr>
        <w:pStyle w:val="BodyText"/>
        <w:spacing w:before="120"/>
        <w:rPr>
          <w:rFonts w:ascii="Times New Roman" w:hAnsi="Times New Roman"/>
        </w:rPr>
      </w:pPr>
      <w:r w:rsidRPr="008B1B44">
        <w:rPr>
          <w:rFonts w:ascii="Times New Roman" w:hAnsi="Times New Roman"/>
        </w:rPr>
        <w:t>Immediate MDT involves the real-time collection and transmission of measurement data from the UE to the network, i.e.  the UE collects and immediately reports measurement data to the network. The real-time data provided by Immediate MDT is used by network operators to quickly identify and resolve issues, optimize network performance, and enhance user experience. It is particularly useful for addressing problems in specific areas or during specific events that affect network performance. Since Immediate MDT involves real-time reporting, it can have a greater impact on UE battery life and network resources compared to Logged MDT. Therefore, its use is typically more targeted and limited to specific needs or troubleshooting efforts.</w:t>
      </w:r>
    </w:p>
    <w:p w14:paraId="70E1EFD9" w14:textId="28A97558" w:rsidR="008F5B1E" w:rsidRPr="008B1B44" w:rsidRDefault="008F5B1E" w:rsidP="008F5B1E">
      <w:pPr>
        <w:spacing w:before="120" w:after="120"/>
        <w:rPr>
          <w:rStyle w:val="ui-provider"/>
          <w:rFonts w:ascii="Times New Roman" w:hAnsi="Times New Roman"/>
          <w:sz w:val="20"/>
          <w:szCs w:val="20"/>
        </w:rPr>
      </w:pPr>
      <w:r w:rsidRPr="008B1B44">
        <w:rPr>
          <w:rStyle w:val="ui-provider"/>
          <w:rFonts w:ascii="Times New Roman" w:eastAsia="SimSun" w:hAnsi="Times New Roman"/>
          <w:sz w:val="20"/>
          <w:szCs w:val="20"/>
        </w:rPr>
        <w:t xml:space="preserve">For Logged MDT, it allows for extensive data collection with minimal impact on network resources and UE battery life, aiding in the long-term optimization and management of the network. The UE logs measurement data as it moves around, without immediately sending this information to the network. The logged data is stored in the UE and is reported to the network </w:t>
      </w:r>
      <w:proofErr w:type="gramStart"/>
      <w:r w:rsidRPr="008B1B44">
        <w:rPr>
          <w:rStyle w:val="ui-provider"/>
          <w:rFonts w:ascii="Times New Roman" w:eastAsia="SimSun" w:hAnsi="Times New Roman"/>
          <w:sz w:val="20"/>
          <w:szCs w:val="20"/>
        </w:rPr>
        <w:t>at a later time</w:t>
      </w:r>
      <w:proofErr w:type="gramEnd"/>
      <w:r w:rsidRPr="008B1B44">
        <w:rPr>
          <w:rStyle w:val="ui-provider"/>
          <w:rFonts w:ascii="Times New Roman" w:eastAsia="SimSun" w:hAnsi="Times New Roman"/>
          <w:sz w:val="20"/>
          <w:szCs w:val="20"/>
        </w:rPr>
        <w:t>, as specified by the network configuration. </w:t>
      </w:r>
      <w:r w:rsidRPr="008B1B44">
        <w:rPr>
          <w:rStyle w:val="ui-provider"/>
          <w:rFonts w:ascii="Times New Roman" w:hAnsi="Times New Roman"/>
          <w:sz w:val="20"/>
          <w:szCs w:val="20"/>
        </w:rPr>
        <w:t>Logged MDT is particularly useful for collecting data over a longer period and across wider geographic areas. Logged MDT is more aligned with the data collection requirement for offline training. The only limitation of current logged MDT is that logging in RRC CONNECTED state is not supported.</w:t>
      </w:r>
    </w:p>
    <w:p w14:paraId="398008DC" w14:textId="2AF27E63" w:rsidR="008F5B1E" w:rsidRDefault="008F5B1E" w:rsidP="008F5B1E">
      <w:pPr>
        <w:pStyle w:val="Heading3"/>
      </w:pPr>
      <w:r>
        <w:t>2.3.1 Enhanced Immediate MDT vs. Enhanced Logged MDT</w:t>
      </w:r>
    </w:p>
    <w:p w14:paraId="28C705E0" w14:textId="390A7B53" w:rsidR="00873066" w:rsidRPr="008B1B44" w:rsidRDefault="008F5B1E" w:rsidP="00C30596">
      <w:pPr>
        <w:pStyle w:val="Comments"/>
        <w:spacing w:before="120" w:after="120"/>
        <w:jc w:val="both"/>
        <w:rPr>
          <w:rStyle w:val="ui-provider"/>
          <w:sz w:val="20"/>
          <w:szCs w:val="20"/>
        </w:rPr>
      </w:pPr>
      <w:bookmarkStart w:id="28" w:name="OLE_LINK296"/>
      <w:bookmarkStart w:id="29" w:name="OLE_LINK309"/>
      <w:r w:rsidRPr="008B1B44">
        <w:rPr>
          <w:rStyle w:val="ui-provider"/>
          <w:rFonts w:ascii="Times New Roman" w:eastAsia="SimSun" w:hAnsi="Times New Roman" w:cs="Times New Roman"/>
          <w:i w:val="0"/>
          <w:sz w:val="20"/>
          <w:szCs w:val="20"/>
        </w:rPr>
        <w:t xml:space="preserve">According to the rational of immediate MDT and logged MDT as described in 2.3.1, </w:t>
      </w:r>
      <w:r w:rsidR="00873066" w:rsidRPr="008B1B44">
        <w:rPr>
          <w:rStyle w:val="ui-provider"/>
          <w:rFonts w:ascii="Times New Roman" w:eastAsia="SimSun" w:hAnsi="Times New Roman" w:cs="Times New Roman"/>
          <w:i w:val="0"/>
          <w:sz w:val="20"/>
          <w:szCs w:val="20"/>
        </w:rPr>
        <w:t>two approaches are under consideration</w:t>
      </w:r>
      <w:r w:rsidRPr="008B1B44">
        <w:rPr>
          <w:rStyle w:val="ui-provider"/>
          <w:rFonts w:ascii="Times New Roman" w:eastAsia="SimSun" w:hAnsi="Times New Roman" w:cs="Times New Roman"/>
          <w:i w:val="0"/>
          <w:sz w:val="20"/>
          <w:szCs w:val="20"/>
        </w:rPr>
        <w:t xml:space="preserve"> to facilitate data collection/logging in the RRC_CONNECTE state</w:t>
      </w:r>
      <w:r w:rsidR="00873066" w:rsidRPr="008B1B44">
        <w:rPr>
          <w:rStyle w:val="ui-provider"/>
          <w:rFonts w:ascii="Times New Roman" w:eastAsia="SimSun" w:hAnsi="Times New Roman" w:cs="Times New Roman"/>
          <w:i w:val="0"/>
          <w:sz w:val="20"/>
          <w:szCs w:val="20"/>
        </w:rPr>
        <w:t>:</w:t>
      </w:r>
    </w:p>
    <w:p w14:paraId="2F154C5B" w14:textId="05EDBADB" w:rsidR="008F5B1E" w:rsidRPr="008B1B44" w:rsidRDefault="008F5B1E" w:rsidP="00923AA6">
      <w:pPr>
        <w:pStyle w:val="Comments"/>
        <w:numPr>
          <w:ilvl w:val="0"/>
          <w:numId w:val="20"/>
        </w:numPr>
        <w:spacing w:before="120" w:after="120"/>
        <w:rPr>
          <w:rStyle w:val="ui-provider"/>
          <w:rFonts w:ascii="Times New Roman" w:hAnsi="Times New Roman" w:cs="Times New Roman"/>
          <w:i w:val="0"/>
          <w:sz w:val="20"/>
          <w:szCs w:val="20"/>
        </w:rPr>
      </w:pPr>
      <w:bookmarkStart w:id="30" w:name="OLE_LINK304"/>
      <w:bookmarkEnd w:id="28"/>
      <w:r w:rsidRPr="00923AA6">
        <w:rPr>
          <w:rStyle w:val="ui-provider"/>
          <w:rFonts w:ascii="Times New Roman" w:hAnsi="Times New Roman" w:cs="Times New Roman"/>
          <w:b/>
          <w:bCs/>
          <w:i w:val="0"/>
          <w:sz w:val="20"/>
          <w:szCs w:val="20"/>
        </w:rPr>
        <w:t>Option 1:</w:t>
      </w:r>
      <w:r w:rsidRPr="008B1B44">
        <w:rPr>
          <w:rStyle w:val="ui-provider"/>
          <w:rFonts w:ascii="Times New Roman" w:hAnsi="Times New Roman" w:cs="Times New Roman"/>
          <w:i w:val="0"/>
          <w:sz w:val="20"/>
          <w:szCs w:val="20"/>
        </w:rPr>
        <w:t> </w:t>
      </w:r>
      <w:bookmarkStart w:id="31" w:name="OLE_LINK317"/>
      <w:r w:rsidRPr="008B1B44">
        <w:rPr>
          <w:rStyle w:val="ui-provider"/>
          <w:rFonts w:ascii="Times New Roman" w:hAnsi="Times New Roman" w:cs="Times New Roman"/>
          <w:i w:val="0"/>
          <w:sz w:val="20"/>
          <w:szCs w:val="20"/>
        </w:rPr>
        <w:t>Enhance immediate MDT to enable logging within the same RRC connection</w:t>
      </w:r>
      <w:bookmarkEnd w:id="31"/>
      <w:r w:rsidRPr="008B1B44">
        <w:rPr>
          <w:rStyle w:val="ui-provider"/>
          <w:rFonts w:ascii="Times New Roman" w:hAnsi="Times New Roman" w:cs="Times New Roman"/>
          <w:i w:val="0"/>
          <w:sz w:val="20"/>
          <w:szCs w:val="20"/>
        </w:rPr>
        <w:t>.</w:t>
      </w:r>
    </w:p>
    <w:p w14:paraId="5F1F17C6" w14:textId="30F40500" w:rsidR="008F5B1E" w:rsidRPr="008B1B44" w:rsidRDefault="008F5B1E" w:rsidP="00923AA6">
      <w:pPr>
        <w:pStyle w:val="Comments"/>
        <w:numPr>
          <w:ilvl w:val="0"/>
          <w:numId w:val="20"/>
        </w:numPr>
        <w:spacing w:before="120" w:after="120"/>
        <w:rPr>
          <w:rStyle w:val="ui-provider"/>
          <w:rFonts w:ascii="Times New Roman" w:hAnsi="Times New Roman" w:cs="Times New Roman"/>
          <w:i w:val="0"/>
          <w:sz w:val="20"/>
          <w:szCs w:val="20"/>
        </w:rPr>
      </w:pPr>
      <w:r w:rsidRPr="00923AA6">
        <w:rPr>
          <w:rStyle w:val="ui-provider"/>
          <w:rFonts w:ascii="Times New Roman" w:hAnsi="Times New Roman" w:cs="Times New Roman"/>
          <w:b/>
          <w:bCs/>
          <w:i w:val="0"/>
          <w:sz w:val="20"/>
          <w:szCs w:val="20"/>
        </w:rPr>
        <w:t>Option</w:t>
      </w:r>
      <w:r w:rsidR="00923AA6">
        <w:rPr>
          <w:rStyle w:val="ui-provider"/>
          <w:rFonts w:ascii="Times New Roman" w:hAnsi="Times New Roman" w:cs="Times New Roman"/>
          <w:b/>
          <w:bCs/>
          <w:i w:val="0"/>
          <w:sz w:val="20"/>
          <w:szCs w:val="20"/>
        </w:rPr>
        <w:t xml:space="preserve"> </w:t>
      </w:r>
      <w:r w:rsidRPr="00923AA6">
        <w:rPr>
          <w:rStyle w:val="ui-provider"/>
          <w:rFonts w:ascii="Times New Roman" w:hAnsi="Times New Roman" w:cs="Times New Roman"/>
          <w:b/>
          <w:bCs/>
          <w:i w:val="0"/>
          <w:sz w:val="20"/>
          <w:szCs w:val="20"/>
        </w:rPr>
        <w:t>2:</w:t>
      </w:r>
      <w:r w:rsidRPr="008B1B44">
        <w:rPr>
          <w:rStyle w:val="ui-provider"/>
          <w:rFonts w:ascii="Times New Roman" w:hAnsi="Times New Roman" w:cs="Times New Roman"/>
          <w:i w:val="0"/>
          <w:sz w:val="20"/>
          <w:szCs w:val="20"/>
        </w:rPr>
        <w:t> </w:t>
      </w:r>
      <w:bookmarkStart w:id="32" w:name="OLE_LINK319"/>
      <w:r w:rsidRPr="008B1B44">
        <w:rPr>
          <w:rStyle w:val="ui-provider"/>
          <w:rFonts w:ascii="Times New Roman" w:hAnsi="Times New Roman" w:cs="Times New Roman"/>
          <w:i w:val="0"/>
          <w:sz w:val="20"/>
          <w:szCs w:val="20"/>
        </w:rPr>
        <w:t>Enhance logged MDT to allow for logging across different RRC connections while in CONNECTED mode</w:t>
      </w:r>
      <w:bookmarkEnd w:id="32"/>
      <w:r w:rsidRPr="008B1B44">
        <w:rPr>
          <w:rStyle w:val="ui-provider"/>
          <w:rFonts w:ascii="Times New Roman" w:hAnsi="Times New Roman" w:cs="Times New Roman"/>
          <w:i w:val="0"/>
          <w:sz w:val="20"/>
          <w:szCs w:val="20"/>
        </w:rPr>
        <w:t>.</w:t>
      </w:r>
    </w:p>
    <w:p w14:paraId="2812DB84" w14:textId="10E92B60" w:rsidR="00B5491F" w:rsidRPr="008F5B1E" w:rsidRDefault="008F5B1E" w:rsidP="00C30596">
      <w:pPr>
        <w:pStyle w:val="Comments"/>
        <w:spacing w:before="120" w:after="120"/>
        <w:jc w:val="both"/>
        <w:rPr>
          <w:rStyle w:val="ui-provider"/>
          <w:rFonts w:ascii="Times New Roman" w:eastAsia="SimSun" w:hAnsi="Times New Roman" w:cs="Times New Roman"/>
          <w:i w:val="0"/>
          <w:sz w:val="22"/>
          <w:szCs w:val="22"/>
        </w:rPr>
      </w:pPr>
      <w:bookmarkStart w:id="33" w:name="OLE_LINK299"/>
      <w:bookmarkEnd w:id="30"/>
      <w:r w:rsidRPr="008F5B1E">
        <w:rPr>
          <w:rStyle w:val="ui-provider"/>
          <w:rFonts w:ascii="Times New Roman" w:eastAsiaTheme="minorEastAsia" w:hAnsi="Times New Roman" w:cs="Times New Roman"/>
          <w:b/>
          <w:bCs/>
          <w:i w:val="0"/>
          <w:sz w:val="22"/>
          <w:szCs w:val="22"/>
          <w:u w:val="single"/>
        </w:rPr>
        <w:t>Option 1</w:t>
      </w:r>
    </w:p>
    <w:bookmarkEnd w:id="33"/>
    <w:p w14:paraId="3D50810E" w14:textId="65939C06" w:rsidR="006B58E1" w:rsidRPr="008B1B44" w:rsidRDefault="006B58E1" w:rsidP="00C30596">
      <w:pPr>
        <w:pStyle w:val="Comments"/>
        <w:spacing w:before="120" w:after="120"/>
        <w:jc w:val="both"/>
        <w:rPr>
          <w:rStyle w:val="ui-provider"/>
          <w:rFonts w:ascii="Times New Roman" w:eastAsia="SimSun" w:hAnsi="Times New Roman" w:cs="Times New Roman"/>
          <w:i w:val="0"/>
          <w:sz w:val="20"/>
          <w:szCs w:val="20"/>
        </w:rPr>
      </w:pPr>
      <w:r w:rsidRPr="008B1B44">
        <w:rPr>
          <w:rStyle w:val="ui-provider"/>
          <w:rFonts w:ascii="Times New Roman" w:eastAsia="SimSun" w:hAnsi="Times New Roman" w:cs="Times New Roman"/>
          <w:i w:val="0"/>
          <w:sz w:val="20"/>
          <w:szCs w:val="20"/>
        </w:rPr>
        <w:lastRenderedPageBreak/>
        <w:t>Unlike immediate MDT, where the UE promptly reports measurement results upon satisfying configured triggering events, data collection/logging for offline training serves a broader purpose. It is not limited to troubleshooting but also includes gathering data in specific areas for AI/ML-enabled features. Under Option 1, the UE actively collects and logs data, storing it for future reporting.</w:t>
      </w:r>
      <w:bookmarkStart w:id="34" w:name="OLE_LINK308"/>
      <w:r w:rsidRPr="008B1B44">
        <w:rPr>
          <w:rStyle w:val="ui-provider"/>
          <w:rFonts w:ascii="Times New Roman" w:eastAsia="SimSun" w:hAnsi="Times New Roman" w:cs="Times New Roman"/>
          <w:i w:val="0"/>
          <w:sz w:val="20"/>
          <w:szCs w:val="20"/>
        </w:rPr>
        <w:t xml:space="preserve"> </w:t>
      </w:r>
      <w:bookmarkStart w:id="35" w:name="OLE_LINK307"/>
      <w:r w:rsidRPr="008B1B44">
        <w:rPr>
          <w:rStyle w:val="ui-provider"/>
          <w:rFonts w:ascii="Times New Roman" w:eastAsia="SimSun" w:hAnsi="Times New Roman" w:cs="Times New Roman"/>
          <w:i w:val="0"/>
          <w:sz w:val="20"/>
          <w:szCs w:val="20"/>
        </w:rPr>
        <w:t>This reporting can be initiated by predefined events or on-demand requests from the network.</w:t>
      </w:r>
      <w:bookmarkEnd w:id="34"/>
      <w:bookmarkEnd w:id="35"/>
      <w:r w:rsidRPr="008B1B44">
        <w:rPr>
          <w:rStyle w:val="ui-provider"/>
          <w:rFonts w:ascii="Times New Roman" w:eastAsia="SimSun" w:hAnsi="Times New Roman" w:cs="Times New Roman"/>
          <w:i w:val="0"/>
          <w:sz w:val="20"/>
          <w:szCs w:val="20"/>
        </w:rPr>
        <w:t xml:space="preserve"> In the event-based scenario, the network configures the triggers and periodicity for reporting, akin to immediate MDT. Conversely, in the on-demand scenario, the network can retrieve the stored data/logs, similar to the retrieval process in logged MDT. Should the RRC connection be terminated, any stored data/logs are subsequently discarded.</w:t>
      </w:r>
    </w:p>
    <w:p w14:paraId="14996B32" w14:textId="4371EAEB" w:rsidR="002C1931" w:rsidRPr="002C1931" w:rsidRDefault="002C1931" w:rsidP="002C1931">
      <w:pPr>
        <w:pStyle w:val="Comments"/>
        <w:spacing w:before="120" w:after="120"/>
        <w:jc w:val="center"/>
        <w:rPr>
          <w:rStyle w:val="ui-provider"/>
          <w:rFonts w:eastAsia="Arial Unicode MS"/>
          <w:b/>
          <w:bCs/>
          <w:i w:val="0"/>
          <w:iCs/>
          <w:szCs w:val="18"/>
        </w:rPr>
      </w:pPr>
      <w:r>
        <w:object w:dxaOrig="10490" w:dyaOrig="2921" w14:anchorId="47BB4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25.5pt" o:ole="">
            <v:imagedata r:id="rId8" o:title=""/>
          </v:shape>
          <o:OLEObject Type="Embed" ProgID="Visio.Drawing.15" ShapeID="_x0000_i1025" DrawAspect="Content" ObjectID="_1776860866" r:id="rId9"/>
        </w:object>
      </w:r>
      <w:bookmarkStart w:id="36" w:name="OLE_LINK318"/>
      <w:r w:rsidRPr="002C1931">
        <w:rPr>
          <w:rFonts w:eastAsia="Arial Unicode MS"/>
          <w:b/>
          <w:bCs/>
          <w:i w:val="0"/>
          <w:iCs/>
          <w:szCs w:val="18"/>
        </w:rPr>
        <w:t xml:space="preserve">Figure 1. Option 1- </w:t>
      </w:r>
      <w:r w:rsidRPr="002C1931">
        <w:rPr>
          <w:rStyle w:val="ui-provider"/>
          <w:rFonts w:eastAsia="Arial Unicode MS"/>
          <w:b/>
          <w:bCs/>
          <w:i w:val="0"/>
          <w:iCs/>
          <w:szCs w:val="18"/>
        </w:rPr>
        <w:t>Enhance immediate MDT to enable logging within the same RRC connection</w:t>
      </w:r>
    </w:p>
    <w:bookmarkEnd w:id="36"/>
    <w:p w14:paraId="0737EC00" w14:textId="2CB88198" w:rsidR="00C30596" w:rsidRPr="006B58E1" w:rsidRDefault="00C30596" w:rsidP="00C30596">
      <w:pPr>
        <w:pStyle w:val="Comments"/>
        <w:spacing w:before="120" w:after="120"/>
        <w:jc w:val="both"/>
        <w:rPr>
          <w:rStyle w:val="ui-provider"/>
          <w:rFonts w:ascii="Times New Roman" w:eastAsiaTheme="minorEastAsia" w:hAnsi="Times New Roman" w:cs="Times New Roman"/>
          <w:b/>
          <w:bCs/>
          <w:i w:val="0"/>
          <w:sz w:val="22"/>
          <w:szCs w:val="22"/>
          <w:u w:val="single"/>
        </w:rPr>
      </w:pPr>
      <w:r>
        <w:rPr>
          <w:rStyle w:val="ui-provider"/>
          <w:rFonts w:ascii="Times New Roman" w:eastAsiaTheme="minorEastAsia" w:hAnsi="Times New Roman" w:cs="Times New Roman"/>
          <w:b/>
          <w:bCs/>
          <w:i w:val="0"/>
          <w:sz w:val="22"/>
          <w:szCs w:val="22"/>
          <w:u w:val="single"/>
        </w:rPr>
        <w:t>Option 2</w:t>
      </w:r>
    </w:p>
    <w:p w14:paraId="46138B86" w14:textId="6514F3F6" w:rsidR="006B58E1" w:rsidRPr="008B1B44" w:rsidRDefault="006B58E1" w:rsidP="006B58E1">
      <w:pPr>
        <w:pStyle w:val="Comments"/>
        <w:spacing w:before="120" w:after="120"/>
        <w:jc w:val="both"/>
        <w:rPr>
          <w:rStyle w:val="ui-provider"/>
          <w:rFonts w:ascii="Times New Roman" w:eastAsia="SimSun" w:hAnsi="Times New Roman" w:cs="Times New Roman"/>
          <w:i w:val="0"/>
          <w:sz w:val="20"/>
          <w:szCs w:val="20"/>
        </w:rPr>
      </w:pPr>
      <w:r w:rsidRPr="008B1B44">
        <w:rPr>
          <w:rStyle w:val="ui-provider"/>
          <w:rFonts w:ascii="Times New Roman" w:eastAsia="SimSun" w:hAnsi="Times New Roman" w:cs="Times New Roman"/>
          <w:i w:val="0"/>
          <w:sz w:val="20"/>
          <w:szCs w:val="20"/>
        </w:rPr>
        <w:t>Unlike logged MDT, where the UE only logs the measurements in RRC_IDLE/RRC_INACTIVE state, data collecting/logging is performed in RRC_CONNECTED state. Furthermore, in Option 2, the UE is capable of performing data collection/logging across multiple RRC connections. The UE start/resumes data collecting/logging when in RRC_CONNECTE state and stops/suspends data collecting/logging when in RRC_INACTIVE/IDLE state. The UE continuously stores the collected data/logs, irrespective of RRC state transitions</w:t>
      </w:r>
      <w:r w:rsidR="00DA520C" w:rsidRPr="008B1B44">
        <w:rPr>
          <w:rStyle w:val="ui-provider"/>
          <w:rFonts w:ascii="Times New Roman" w:eastAsia="SimSun" w:hAnsi="Times New Roman" w:cs="Times New Roman"/>
          <w:i w:val="0"/>
          <w:sz w:val="20"/>
          <w:szCs w:val="20"/>
        </w:rPr>
        <w:t xml:space="preserve"> for future reporting</w:t>
      </w:r>
      <w:r w:rsidRPr="008B1B44">
        <w:rPr>
          <w:rStyle w:val="ui-provider"/>
          <w:rFonts w:ascii="Times New Roman" w:eastAsia="SimSun" w:hAnsi="Times New Roman" w:cs="Times New Roman"/>
          <w:i w:val="0"/>
          <w:sz w:val="20"/>
          <w:szCs w:val="20"/>
        </w:rPr>
        <w:t>.</w:t>
      </w:r>
      <w:r w:rsidR="00DA520C" w:rsidRPr="008B1B44">
        <w:rPr>
          <w:rStyle w:val="ui-provider"/>
          <w:rFonts w:ascii="Times New Roman" w:eastAsia="SimSun" w:hAnsi="Times New Roman"/>
          <w:i w:val="0"/>
          <w:sz w:val="20"/>
          <w:szCs w:val="20"/>
        </w:rPr>
        <w:t xml:space="preserve"> This reporting can be initiated on-demand requests from the network.</w:t>
      </w:r>
      <w:r w:rsidRPr="008B1B44">
        <w:rPr>
          <w:rStyle w:val="ui-provider"/>
          <w:rFonts w:ascii="Times New Roman" w:eastAsia="SimSun" w:hAnsi="Times New Roman" w:cs="Times New Roman"/>
          <w:i w:val="0"/>
          <w:sz w:val="20"/>
          <w:szCs w:val="20"/>
        </w:rPr>
        <w:t xml:space="preserve"> Upon release of the RRC connection, the UE </w:t>
      </w:r>
      <w:r w:rsidR="00DA520C" w:rsidRPr="008B1B44">
        <w:rPr>
          <w:rStyle w:val="ui-provider"/>
          <w:rFonts w:ascii="Times New Roman" w:eastAsia="SimSun" w:hAnsi="Times New Roman" w:cs="Times New Roman"/>
          <w:i w:val="0"/>
          <w:sz w:val="20"/>
          <w:szCs w:val="20"/>
        </w:rPr>
        <w:t>keeps</w:t>
      </w:r>
      <w:r w:rsidRPr="008B1B44">
        <w:rPr>
          <w:rStyle w:val="ui-provider"/>
          <w:rFonts w:ascii="Times New Roman" w:eastAsia="SimSun" w:hAnsi="Times New Roman" w:cs="Times New Roman"/>
          <w:i w:val="0"/>
          <w:sz w:val="20"/>
          <w:szCs w:val="20"/>
        </w:rPr>
        <w:t xml:space="preserve"> the data collection/logging configuration until the expiration of a log duration timer, such as T330. Similar to logged MDT, the collected data/logs are preserved post RRC connection release.</w:t>
      </w:r>
    </w:p>
    <w:p w14:paraId="76DC6FD7" w14:textId="6B30D6D2" w:rsidR="006B58E1" w:rsidRPr="008B1B44" w:rsidRDefault="006B58E1" w:rsidP="006B58E1">
      <w:pPr>
        <w:pStyle w:val="Comments"/>
        <w:spacing w:before="120" w:after="120"/>
        <w:jc w:val="both"/>
        <w:rPr>
          <w:rStyle w:val="ui-provider"/>
          <w:rFonts w:ascii="Times New Roman" w:eastAsia="SimSun" w:hAnsi="Times New Roman" w:cs="Times New Roman"/>
          <w:i w:val="0"/>
          <w:sz w:val="20"/>
          <w:szCs w:val="20"/>
        </w:rPr>
      </w:pPr>
      <w:r w:rsidRPr="008B1B44">
        <w:rPr>
          <w:rStyle w:val="ui-provider"/>
          <w:rFonts w:ascii="Times New Roman" w:eastAsia="SimSun" w:hAnsi="Times New Roman" w:cs="Times New Roman"/>
          <w:i w:val="0"/>
          <w:sz w:val="20"/>
          <w:szCs w:val="20"/>
        </w:rPr>
        <w:t>The primary distinctions between Option 1 and Option 2 are outlined in Table 1. RAN2 is evaluating both approaches to further enhance MDT, aiming to support data collection for network-side model training.</w:t>
      </w:r>
    </w:p>
    <w:p w14:paraId="4BAE1D8A" w14:textId="685FCD88" w:rsidR="00400C9F" w:rsidRDefault="00400C9F" w:rsidP="006B58E1">
      <w:pPr>
        <w:pStyle w:val="Comments"/>
        <w:spacing w:before="120" w:after="120"/>
        <w:jc w:val="both"/>
      </w:pPr>
      <w:r>
        <w:object w:dxaOrig="10251" w:dyaOrig="2011" w14:anchorId="260BD334">
          <v:shape id="_x0000_i1026" type="#_x0000_t75" style="width:451pt;height:88.5pt" o:ole="">
            <v:imagedata r:id="rId10" o:title=""/>
          </v:shape>
          <o:OLEObject Type="Embed" ProgID="Visio.Drawing.15" ShapeID="_x0000_i1026" DrawAspect="Content" ObjectID="_1776860867" r:id="rId11"/>
        </w:object>
      </w:r>
    </w:p>
    <w:p w14:paraId="0D1242CE" w14:textId="535CD47D" w:rsidR="00400C9F" w:rsidRPr="00400C9F" w:rsidRDefault="00400C9F" w:rsidP="00400C9F">
      <w:pPr>
        <w:pStyle w:val="Comments"/>
        <w:spacing w:before="120" w:after="120"/>
        <w:jc w:val="center"/>
        <w:rPr>
          <w:i w:val="0"/>
          <w:iCs/>
        </w:rPr>
      </w:pPr>
      <w:r w:rsidRPr="00400C9F">
        <w:rPr>
          <w:rFonts w:eastAsia="Arial Unicode MS"/>
          <w:b/>
          <w:bCs/>
          <w:i w:val="0"/>
          <w:iCs/>
          <w:szCs w:val="18"/>
        </w:rPr>
        <w:t>Figure 2. Option 2- Enhance logged MDT to allow for logging across different RRC connections while in CONNECTED mode</w:t>
      </w:r>
    </w:p>
    <w:bookmarkEnd w:id="29"/>
    <w:p w14:paraId="5E8C6F39" w14:textId="52A8163D" w:rsidR="00516F61" w:rsidRPr="00923AA6" w:rsidRDefault="00516F61" w:rsidP="006B58E1">
      <w:pPr>
        <w:pStyle w:val="Comments"/>
        <w:spacing w:before="120" w:after="120"/>
        <w:jc w:val="center"/>
        <w:rPr>
          <w:rFonts w:eastAsia="Arial Unicode MS"/>
          <w:iCs/>
          <w:szCs w:val="18"/>
        </w:rPr>
      </w:pPr>
      <w:r w:rsidRPr="00923AA6">
        <w:rPr>
          <w:rFonts w:eastAsia="Arial Unicode MS" w:hint="eastAsia"/>
          <w:iCs/>
          <w:szCs w:val="18"/>
        </w:rPr>
        <w:t>T</w:t>
      </w:r>
      <w:r w:rsidRPr="00923AA6">
        <w:rPr>
          <w:rFonts w:eastAsia="Arial Unicode MS"/>
          <w:iCs/>
          <w:szCs w:val="18"/>
        </w:rPr>
        <w:t>able 1</w:t>
      </w:r>
      <w:r w:rsidR="006B58E1" w:rsidRPr="00923AA6">
        <w:rPr>
          <w:rFonts w:eastAsia="Arial Unicode MS"/>
          <w:iCs/>
          <w:szCs w:val="18"/>
        </w:rPr>
        <w:t xml:space="preserve"> Key differences between option 1 and option2</w:t>
      </w:r>
      <w:r w:rsidR="002C1931" w:rsidRPr="00923AA6">
        <w:rPr>
          <w:rFonts w:eastAsia="Arial Unicode MS"/>
          <w:iCs/>
          <w:szCs w:val="18"/>
        </w:rPr>
        <w:t xml:space="preserve"> for MDT enhancement</w:t>
      </w:r>
    </w:p>
    <w:tbl>
      <w:tblPr>
        <w:tblW w:w="9150" w:type="dxa"/>
        <w:tblBorders>
          <w:top w:val="single" w:sz="6" w:space="0" w:color="auto"/>
          <w:left w:val="single" w:sz="6" w:space="0" w:color="auto"/>
          <w:bottom w:val="single" w:sz="6" w:space="0" w:color="auto"/>
          <w:right w:val="single" w:sz="6" w:space="0" w:color="auto"/>
        </w:tblBorders>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2969"/>
        <w:gridCol w:w="2977"/>
        <w:gridCol w:w="3204"/>
      </w:tblGrid>
      <w:tr w:rsidR="002C1931" w:rsidRPr="008B1B44" w14:paraId="0BDEF828" w14:textId="77777777" w:rsidTr="00923AA6">
        <w:trPr>
          <w:tblHeader/>
        </w:trPr>
        <w:tc>
          <w:tcPr>
            <w:tcW w:w="2969" w:type="dxa"/>
            <w:tcBorders>
              <w:top w:val="single" w:sz="6" w:space="0" w:color="auto"/>
              <w:left w:val="single" w:sz="6" w:space="0" w:color="auto"/>
              <w:bottom w:val="single" w:sz="6" w:space="0" w:color="auto"/>
              <w:right w:val="single" w:sz="6" w:space="0" w:color="auto"/>
            </w:tcBorders>
            <w:shd w:val="clear" w:color="auto" w:fill="AEAAAA" w:themeFill="background2" w:themeFillShade="BF"/>
            <w:vAlign w:val="bottom"/>
            <w:hideMark/>
          </w:tcPr>
          <w:p w14:paraId="00A7EE2A" w14:textId="7980CF84" w:rsidR="00DA520C" w:rsidRPr="008B1B44" w:rsidRDefault="00DA520C" w:rsidP="002C1931">
            <w:pPr>
              <w:pStyle w:val="Comments"/>
              <w:jc w:val="center"/>
              <w:rPr>
                <w:rStyle w:val="ui-provider"/>
                <w:rFonts w:ascii="Times New Roman" w:eastAsiaTheme="minorEastAsia" w:hAnsi="Times New Roman" w:cs="Times New Roman"/>
                <w:b/>
                <w:bCs/>
                <w:i w:val="0"/>
                <w:sz w:val="20"/>
                <w:szCs w:val="20"/>
              </w:rPr>
            </w:pPr>
            <w:r w:rsidRPr="008B1B44">
              <w:rPr>
                <w:rStyle w:val="ui-provider"/>
                <w:rFonts w:ascii="Times New Roman" w:eastAsiaTheme="minorEastAsia" w:hAnsi="Times New Roman" w:cs="Times New Roman"/>
                <w:b/>
                <w:bCs/>
                <w:i w:val="0"/>
                <w:sz w:val="20"/>
                <w:szCs w:val="20"/>
              </w:rPr>
              <w:lastRenderedPageBreak/>
              <w:t>Feature</w:t>
            </w:r>
          </w:p>
        </w:tc>
        <w:tc>
          <w:tcPr>
            <w:tcW w:w="2977" w:type="dxa"/>
            <w:tcBorders>
              <w:top w:val="single" w:sz="6" w:space="0" w:color="auto"/>
              <w:left w:val="single" w:sz="6" w:space="0" w:color="auto"/>
              <w:bottom w:val="single" w:sz="6" w:space="0" w:color="auto"/>
              <w:right w:val="single" w:sz="6" w:space="0" w:color="auto"/>
            </w:tcBorders>
            <w:shd w:val="clear" w:color="auto" w:fill="AEAAAA" w:themeFill="background2" w:themeFillShade="BF"/>
            <w:vAlign w:val="bottom"/>
            <w:hideMark/>
          </w:tcPr>
          <w:p w14:paraId="456878B4" w14:textId="77777777" w:rsidR="00DA520C" w:rsidRPr="008B1B44" w:rsidRDefault="00DA520C" w:rsidP="002C1931">
            <w:pPr>
              <w:pStyle w:val="Comments"/>
              <w:jc w:val="center"/>
              <w:rPr>
                <w:rStyle w:val="ui-provider"/>
                <w:rFonts w:ascii="Times New Roman" w:eastAsiaTheme="minorEastAsia" w:hAnsi="Times New Roman" w:cs="Times New Roman"/>
                <w:b/>
                <w:bCs/>
                <w:i w:val="0"/>
                <w:sz w:val="20"/>
                <w:szCs w:val="20"/>
              </w:rPr>
            </w:pPr>
            <w:r w:rsidRPr="008B1B44">
              <w:rPr>
                <w:rStyle w:val="ui-provider"/>
                <w:rFonts w:ascii="Times New Roman" w:eastAsiaTheme="minorEastAsia" w:hAnsi="Times New Roman" w:cs="Times New Roman"/>
                <w:b/>
                <w:bCs/>
                <w:i w:val="0"/>
                <w:sz w:val="20"/>
                <w:szCs w:val="20"/>
              </w:rPr>
              <w:t>Option 1</w:t>
            </w:r>
          </w:p>
        </w:tc>
        <w:tc>
          <w:tcPr>
            <w:tcW w:w="3204" w:type="dxa"/>
            <w:tcBorders>
              <w:top w:val="single" w:sz="6" w:space="0" w:color="auto"/>
              <w:left w:val="single" w:sz="6" w:space="0" w:color="auto"/>
              <w:bottom w:val="single" w:sz="6" w:space="0" w:color="auto"/>
              <w:right w:val="single" w:sz="6" w:space="0" w:color="auto"/>
            </w:tcBorders>
            <w:shd w:val="clear" w:color="auto" w:fill="AEAAAA" w:themeFill="background2" w:themeFillShade="BF"/>
            <w:vAlign w:val="bottom"/>
            <w:hideMark/>
          </w:tcPr>
          <w:p w14:paraId="53EB7B1D" w14:textId="77777777" w:rsidR="00DA520C" w:rsidRPr="008B1B44" w:rsidRDefault="00DA520C" w:rsidP="002C1931">
            <w:pPr>
              <w:pStyle w:val="Comments"/>
              <w:jc w:val="center"/>
              <w:rPr>
                <w:rStyle w:val="ui-provider"/>
                <w:rFonts w:ascii="Times New Roman" w:eastAsiaTheme="minorEastAsia" w:hAnsi="Times New Roman" w:cs="Times New Roman"/>
                <w:b/>
                <w:bCs/>
                <w:i w:val="0"/>
                <w:sz w:val="20"/>
                <w:szCs w:val="20"/>
              </w:rPr>
            </w:pPr>
            <w:r w:rsidRPr="008B1B44">
              <w:rPr>
                <w:rStyle w:val="ui-provider"/>
                <w:rFonts w:ascii="Times New Roman" w:eastAsiaTheme="minorEastAsia" w:hAnsi="Times New Roman" w:cs="Times New Roman"/>
                <w:b/>
                <w:bCs/>
                <w:i w:val="0"/>
                <w:sz w:val="20"/>
                <w:szCs w:val="20"/>
              </w:rPr>
              <w:t>Option 2</w:t>
            </w:r>
          </w:p>
        </w:tc>
      </w:tr>
      <w:tr w:rsidR="002C1931" w:rsidRPr="008B1B44" w14:paraId="38F7AE40" w14:textId="77777777" w:rsidTr="002C1931">
        <w:tc>
          <w:tcPr>
            <w:tcW w:w="2969"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3E2CA3C" w14:textId="2B1D5F5F" w:rsidR="00DA520C" w:rsidRPr="00923AA6" w:rsidRDefault="00DA520C" w:rsidP="00DA520C">
            <w:pPr>
              <w:pStyle w:val="Comments"/>
              <w:rPr>
                <w:rStyle w:val="ui-provider"/>
                <w:rFonts w:ascii="Times New Roman" w:eastAsiaTheme="minorEastAsia" w:hAnsi="Times New Roman" w:cs="Times New Roman"/>
                <w:b/>
                <w:bCs/>
                <w:i w:val="0"/>
                <w:sz w:val="20"/>
                <w:szCs w:val="20"/>
              </w:rPr>
            </w:pPr>
            <w:r w:rsidRPr="00923AA6">
              <w:rPr>
                <w:rStyle w:val="ui-provider"/>
                <w:rFonts w:ascii="Times New Roman" w:eastAsiaTheme="minorEastAsia" w:hAnsi="Times New Roman" w:cs="Times New Roman"/>
                <w:b/>
                <w:bCs/>
                <w:i w:val="0"/>
                <w:sz w:val="20"/>
                <w:szCs w:val="20"/>
              </w:rPr>
              <w:t>Data Collection/Logging Scope and effectiveness of the configuration</w:t>
            </w:r>
          </w:p>
        </w:tc>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E752003" w14:textId="77777777" w:rsidR="00DA520C" w:rsidRPr="008B1B44" w:rsidRDefault="00DA520C" w:rsidP="00DA520C">
            <w:pPr>
              <w:pStyle w:val="Comments"/>
              <w:rPr>
                <w:rStyle w:val="ui-provider"/>
                <w:rFonts w:ascii="Times New Roman" w:eastAsiaTheme="minorEastAsia" w:hAnsi="Times New Roman" w:cs="Times New Roman"/>
                <w:i w:val="0"/>
                <w:sz w:val="20"/>
                <w:szCs w:val="20"/>
              </w:rPr>
            </w:pPr>
            <w:bookmarkStart w:id="37" w:name="OLE_LINK310"/>
            <w:r w:rsidRPr="008B1B44">
              <w:rPr>
                <w:rStyle w:val="ui-provider"/>
                <w:rFonts w:ascii="Times New Roman" w:eastAsiaTheme="minorEastAsia" w:hAnsi="Times New Roman" w:cs="Times New Roman"/>
                <w:i w:val="0"/>
                <w:sz w:val="20"/>
                <w:szCs w:val="20"/>
              </w:rPr>
              <w:t>Within the same RRC connection</w:t>
            </w:r>
            <w:bookmarkEnd w:id="37"/>
          </w:p>
        </w:tc>
        <w:tc>
          <w:tcPr>
            <w:tcW w:w="3204"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E59E01D" w14:textId="77777777" w:rsidR="00DA520C" w:rsidRPr="008B1B44" w:rsidRDefault="00DA520C" w:rsidP="00DA520C">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Across multiple RRC connections</w:t>
            </w:r>
          </w:p>
        </w:tc>
      </w:tr>
      <w:tr w:rsidR="00DA520C" w:rsidRPr="008B1B44" w14:paraId="18CE45F6" w14:textId="77777777" w:rsidTr="002C1931">
        <w:tc>
          <w:tcPr>
            <w:tcW w:w="2969" w:type="dxa"/>
            <w:tcBorders>
              <w:top w:val="single" w:sz="6" w:space="0" w:color="auto"/>
              <w:left w:val="single" w:sz="6" w:space="0" w:color="auto"/>
              <w:bottom w:val="single" w:sz="6" w:space="0" w:color="auto"/>
              <w:right w:val="single" w:sz="6" w:space="0" w:color="auto"/>
            </w:tcBorders>
            <w:shd w:val="clear" w:color="auto" w:fill="FFFFFF" w:themeFill="background1"/>
          </w:tcPr>
          <w:p w14:paraId="5D0B8C3D" w14:textId="27A4340D" w:rsidR="00DA520C" w:rsidRPr="00923AA6" w:rsidRDefault="00DA520C" w:rsidP="00DA520C">
            <w:pPr>
              <w:pStyle w:val="Comments"/>
              <w:rPr>
                <w:rStyle w:val="ui-provider"/>
                <w:rFonts w:ascii="Times New Roman" w:eastAsiaTheme="minorEastAsia" w:hAnsi="Times New Roman" w:cs="Times New Roman"/>
                <w:b/>
                <w:bCs/>
                <w:i w:val="0"/>
                <w:sz w:val="20"/>
                <w:szCs w:val="20"/>
              </w:rPr>
            </w:pPr>
            <w:r w:rsidRPr="00923AA6">
              <w:rPr>
                <w:rStyle w:val="ui-provider"/>
                <w:rFonts w:ascii="Times New Roman" w:eastAsiaTheme="minorEastAsia" w:hAnsi="Times New Roman" w:cs="Times New Roman"/>
                <w:b/>
                <w:bCs/>
                <w:i w:val="0"/>
                <w:sz w:val="20"/>
                <w:szCs w:val="20"/>
              </w:rPr>
              <w:t>RRC State for Data Collection</w:t>
            </w:r>
          </w:p>
        </w:tc>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tcPr>
          <w:p w14:paraId="1F0FE6F7" w14:textId="616DAE89" w:rsidR="00DA520C" w:rsidRPr="008B1B44" w:rsidRDefault="00DA520C" w:rsidP="00DA520C">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RRC_CONNECTED</w:t>
            </w:r>
          </w:p>
        </w:tc>
        <w:tc>
          <w:tcPr>
            <w:tcW w:w="3204" w:type="dxa"/>
            <w:tcBorders>
              <w:top w:val="single" w:sz="6" w:space="0" w:color="auto"/>
              <w:left w:val="single" w:sz="6" w:space="0" w:color="auto"/>
              <w:bottom w:val="single" w:sz="6" w:space="0" w:color="auto"/>
              <w:right w:val="single" w:sz="6" w:space="0" w:color="auto"/>
            </w:tcBorders>
            <w:shd w:val="clear" w:color="auto" w:fill="FFFFFF" w:themeFill="background1"/>
          </w:tcPr>
          <w:p w14:paraId="401C4D4C" w14:textId="47CDB97A" w:rsidR="00DA520C" w:rsidRPr="008B1B44" w:rsidRDefault="00DA520C" w:rsidP="00DA520C">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RRC_CONNECTED, with start/resume and stop/suspend based on RRC state transitions</w:t>
            </w:r>
          </w:p>
        </w:tc>
      </w:tr>
      <w:tr w:rsidR="002C1931" w:rsidRPr="008B1B44" w14:paraId="5C106456" w14:textId="77777777" w:rsidTr="002C1931">
        <w:tc>
          <w:tcPr>
            <w:tcW w:w="2969"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E48E71" w14:textId="281729A9" w:rsidR="00DA520C" w:rsidRPr="00923AA6" w:rsidRDefault="002C1931" w:rsidP="00DA520C">
            <w:pPr>
              <w:pStyle w:val="Comments"/>
              <w:rPr>
                <w:rStyle w:val="ui-provider"/>
                <w:rFonts w:ascii="Times New Roman" w:eastAsiaTheme="minorEastAsia" w:hAnsi="Times New Roman" w:cs="Times New Roman"/>
                <w:b/>
                <w:bCs/>
                <w:i w:val="0"/>
                <w:sz w:val="20"/>
                <w:szCs w:val="20"/>
              </w:rPr>
            </w:pPr>
            <w:bookmarkStart w:id="38" w:name="_Hlk162340230"/>
            <w:r w:rsidRPr="00923AA6">
              <w:rPr>
                <w:rStyle w:val="ui-provider"/>
                <w:rFonts w:ascii="Times New Roman" w:eastAsiaTheme="minorEastAsia" w:hAnsi="Times New Roman" w:cs="Times New Roman"/>
                <w:b/>
                <w:bCs/>
                <w:i w:val="0"/>
                <w:sz w:val="20"/>
                <w:szCs w:val="20"/>
              </w:rPr>
              <w:t xml:space="preserve">Data collecting/logging </w:t>
            </w:r>
            <w:r w:rsidR="00DA520C" w:rsidRPr="00923AA6">
              <w:rPr>
                <w:rStyle w:val="ui-provider"/>
                <w:rFonts w:ascii="Times New Roman" w:eastAsiaTheme="minorEastAsia" w:hAnsi="Times New Roman" w:cs="Times New Roman"/>
                <w:b/>
                <w:bCs/>
                <w:i w:val="0"/>
                <w:sz w:val="20"/>
                <w:szCs w:val="20"/>
              </w:rPr>
              <w:t>configuration Retention after RRC Release</w:t>
            </w:r>
          </w:p>
        </w:tc>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B393994" w14:textId="405EAA76" w:rsidR="00DA520C" w:rsidRPr="008B1B44" w:rsidRDefault="002C1931" w:rsidP="00DA520C">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 xml:space="preserve">The configuration is released. </w:t>
            </w:r>
          </w:p>
        </w:tc>
        <w:tc>
          <w:tcPr>
            <w:tcW w:w="3204"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D62A2E7" w14:textId="226349CE" w:rsidR="002C1931" w:rsidRPr="008B1B44" w:rsidRDefault="002C1931" w:rsidP="00DA520C">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The configuration is kept until e.g. the log duration timer expires.</w:t>
            </w:r>
          </w:p>
        </w:tc>
      </w:tr>
      <w:tr w:rsidR="002C1931" w:rsidRPr="008B1B44" w14:paraId="10D66B41" w14:textId="77777777" w:rsidTr="002C1931">
        <w:tc>
          <w:tcPr>
            <w:tcW w:w="2969" w:type="dxa"/>
            <w:tcBorders>
              <w:top w:val="single" w:sz="6" w:space="0" w:color="auto"/>
              <w:left w:val="single" w:sz="6" w:space="0" w:color="auto"/>
              <w:bottom w:val="single" w:sz="6" w:space="0" w:color="auto"/>
              <w:right w:val="single" w:sz="6" w:space="0" w:color="auto"/>
            </w:tcBorders>
            <w:shd w:val="clear" w:color="auto" w:fill="FFFFFF" w:themeFill="background1"/>
          </w:tcPr>
          <w:p w14:paraId="3EBE20A2" w14:textId="5BFCD4AE" w:rsidR="002C1931" w:rsidRPr="00923AA6" w:rsidRDefault="002C1931" w:rsidP="002C1931">
            <w:pPr>
              <w:pStyle w:val="Comments"/>
              <w:rPr>
                <w:rStyle w:val="ui-provider"/>
                <w:rFonts w:ascii="Times New Roman" w:eastAsiaTheme="minorEastAsia" w:hAnsi="Times New Roman" w:cs="Times New Roman"/>
                <w:b/>
                <w:bCs/>
                <w:i w:val="0"/>
                <w:sz w:val="20"/>
                <w:szCs w:val="20"/>
              </w:rPr>
            </w:pPr>
            <w:r w:rsidRPr="00923AA6">
              <w:rPr>
                <w:rStyle w:val="ui-provider"/>
                <w:rFonts w:ascii="Times New Roman" w:eastAsiaTheme="minorEastAsia" w:hAnsi="Times New Roman" w:cs="Times New Roman"/>
                <w:b/>
                <w:bCs/>
                <w:i w:val="0"/>
                <w:sz w:val="20"/>
                <w:szCs w:val="20"/>
              </w:rPr>
              <w:t>Data/logs Retention after RRC Release</w:t>
            </w:r>
          </w:p>
        </w:tc>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tcPr>
          <w:p w14:paraId="1EF6BF0B" w14:textId="338A68A0" w:rsidR="002C1931" w:rsidRPr="008B1B44" w:rsidRDefault="002C1931" w:rsidP="002C1931">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Data/logs are discarded</w:t>
            </w:r>
          </w:p>
        </w:tc>
        <w:tc>
          <w:tcPr>
            <w:tcW w:w="3204" w:type="dxa"/>
            <w:tcBorders>
              <w:top w:val="single" w:sz="6" w:space="0" w:color="auto"/>
              <w:left w:val="single" w:sz="6" w:space="0" w:color="auto"/>
              <w:bottom w:val="single" w:sz="6" w:space="0" w:color="auto"/>
              <w:right w:val="single" w:sz="6" w:space="0" w:color="auto"/>
            </w:tcBorders>
            <w:shd w:val="clear" w:color="auto" w:fill="FFFFFF" w:themeFill="background1"/>
          </w:tcPr>
          <w:p w14:paraId="5FDC96B8" w14:textId="77777777" w:rsidR="002C1931" w:rsidRPr="008B1B44" w:rsidRDefault="002C1931" w:rsidP="002C1931">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Data/logs are kept;</w:t>
            </w:r>
          </w:p>
          <w:p w14:paraId="7B0BDAD1" w14:textId="2C8EED75" w:rsidR="002C1931" w:rsidRPr="008B1B44" w:rsidRDefault="002C1931" w:rsidP="002C1931">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 xml:space="preserve">Data/logs can be kept even after the configuration is released, e.g. 48hours. </w:t>
            </w:r>
          </w:p>
        </w:tc>
      </w:tr>
      <w:bookmarkEnd w:id="38"/>
      <w:tr w:rsidR="002C1931" w:rsidRPr="008B1B44" w14:paraId="0F9F9F77" w14:textId="77777777" w:rsidTr="002C1931">
        <w:tc>
          <w:tcPr>
            <w:tcW w:w="2969"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BE63112" w14:textId="77777777" w:rsidR="00DA520C" w:rsidRPr="00923AA6" w:rsidRDefault="00DA520C" w:rsidP="00DA520C">
            <w:pPr>
              <w:pStyle w:val="Comments"/>
              <w:rPr>
                <w:rStyle w:val="ui-provider"/>
                <w:rFonts w:ascii="Times New Roman" w:eastAsiaTheme="minorEastAsia" w:hAnsi="Times New Roman" w:cs="Times New Roman"/>
                <w:b/>
                <w:bCs/>
                <w:i w:val="0"/>
                <w:sz w:val="20"/>
                <w:szCs w:val="20"/>
              </w:rPr>
            </w:pPr>
            <w:r w:rsidRPr="00923AA6">
              <w:rPr>
                <w:rStyle w:val="ui-provider"/>
                <w:rFonts w:ascii="Times New Roman" w:eastAsiaTheme="minorEastAsia" w:hAnsi="Times New Roman" w:cs="Times New Roman"/>
                <w:b/>
                <w:bCs/>
                <w:i w:val="0"/>
                <w:sz w:val="20"/>
                <w:szCs w:val="20"/>
              </w:rPr>
              <w:t>Reporting Triggers</w:t>
            </w:r>
          </w:p>
        </w:tc>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8F58D14" w14:textId="77777777" w:rsidR="00DA520C" w:rsidRPr="008B1B44" w:rsidRDefault="00DA520C" w:rsidP="00DA520C">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Event-based or on-demand</w:t>
            </w:r>
          </w:p>
        </w:tc>
        <w:tc>
          <w:tcPr>
            <w:tcW w:w="3204"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F3216C1" w14:textId="1F954F3E" w:rsidR="00DA520C" w:rsidRPr="008B1B44" w:rsidRDefault="00DA520C" w:rsidP="00DA520C">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On-demand</w:t>
            </w:r>
            <w:r w:rsidR="002C1931" w:rsidRPr="008B1B44">
              <w:rPr>
                <w:rStyle w:val="ui-provider"/>
                <w:rFonts w:ascii="Times New Roman" w:eastAsiaTheme="minorEastAsia" w:hAnsi="Times New Roman" w:cs="Times New Roman"/>
                <w:i w:val="0"/>
                <w:sz w:val="20"/>
                <w:szCs w:val="20"/>
              </w:rPr>
              <w:t xml:space="preserve"> or event-based.</w:t>
            </w:r>
          </w:p>
        </w:tc>
      </w:tr>
    </w:tbl>
    <w:p w14:paraId="384575BE" w14:textId="77777777" w:rsidR="00FE4CA3" w:rsidRPr="00A1002A" w:rsidRDefault="00FE4CA3" w:rsidP="001B0BF2">
      <w:pPr>
        <w:pStyle w:val="Comments"/>
        <w:rPr>
          <w:rStyle w:val="ui-provider"/>
          <w:rFonts w:ascii="Times New Roman" w:hAnsi="Times New Roman" w:cs="Times New Roman"/>
          <w:i w:val="0"/>
          <w:sz w:val="22"/>
          <w:szCs w:val="22"/>
        </w:rPr>
      </w:pPr>
    </w:p>
    <w:p w14:paraId="296E0434" w14:textId="590ED923" w:rsidR="00202B8C" w:rsidRPr="008B1B44" w:rsidRDefault="00202B8C" w:rsidP="00202B8C">
      <w:pPr>
        <w:pStyle w:val="Comments"/>
        <w:rPr>
          <w:rStyle w:val="ui-provider"/>
          <w:rFonts w:ascii="Times New Roman" w:eastAsia="SimSun" w:hAnsi="Times New Roman" w:cs="Times New Roman"/>
          <w:b/>
          <w:bCs/>
          <w:i w:val="0"/>
          <w:sz w:val="20"/>
          <w:szCs w:val="20"/>
        </w:rPr>
      </w:pPr>
      <w:bookmarkStart w:id="39" w:name="OLE_LINK322"/>
      <w:bookmarkStart w:id="40" w:name="OLE_LINK315"/>
      <w:r w:rsidRPr="008B1B44">
        <w:rPr>
          <w:rStyle w:val="ui-provider"/>
          <w:rFonts w:ascii="Times New Roman" w:eastAsia="SimSun" w:hAnsi="Times New Roman" w:cs="Times New Roman"/>
          <w:b/>
          <w:bCs/>
          <w:i w:val="0"/>
          <w:sz w:val="20"/>
          <w:szCs w:val="20"/>
        </w:rPr>
        <w:t xml:space="preserve">Proposal </w:t>
      </w:r>
      <w:r w:rsidR="008B1B44" w:rsidRPr="008B1B44">
        <w:rPr>
          <w:rStyle w:val="ui-provider"/>
          <w:rFonts w:ascii="Times New Roman" w:eastAsia="SimSun" w:hAnsi="Times New Roman" w:cs="Times New Roman"/>
          <w:b/>
          <w:bCs/>
          <w:i w:val="0"/>
          <w:sz w:val="20"/>
          <w:szCs w:val="20"/>
        </w:rPr>
        <w:t>5</w:t>
      </w:r>
      <w:r w:rsidRPr="008B1B44">
        <w:rPr>
          <w:rStyle w:val="ui-provider"/>
          <w:rFonts w:ascii="Times New Roman" w:eastAsia="SimSun" w:hAnsi="Times New Roman" w:cs="Times New Roman"/>
          <w:b/>
          <w:bCs/>
          <w:i w:val="0"/>
          <w:sz w:val="20"/>
          <w:szCs w:val="20"/>
        </w:rPr>
        <w:t xml:space="preserve">: </w:t>
      </w:r>
      <w:r w:rsidR="006B58E1" w:rsidRPr="008B1B44">
        <w:rPr>
          <w:rStyle w:val="ui-provider"/>
          <w:rFonts w:ascii="Times New Roman" w:eastAsia="SimSun" w:hAnsi="Times New Roman" w:cs="Times New Roman"/>
          <w:b/>
          <w:bCs/>
          <w:i w:val="0"/>
          <w:sz w:val="20"/>
          <w:szCs w:val="20"/>
        </w:rPr>
        <w:t>RAN</w:t>
      </w:r>
      <w:r w:rsidR="002C1931" w:rsidRPr="008B1B44">
        <w:rPr>
          <w:rStyle w:val="ui-provider"/>
          <w:rFonts w:ascii="Times New Roman" w:eastAsia="SimSun" w:hAnsi="Times New Roman" w:cs="Times New Roman"/>
          <w:b/>
          <w:bCs/>
          <w:i w:val="0"/>
          <w:sz w:val="20"/>
          <w:szCs w:val="20"/>
        </w:rPr>
        <w:t>2</w:t>
      </w:r>
      <w:r w:rsidR="006B58E1" w:rsidRPr="008B1B44">
        <w:rPr>
          <w:rStyle w:val="ui-provider"/>
          <w:rFonts w:ascii="Times New Roman" w:eastAsia="SimSun" w:hAnsi="Times New Roman" w:cs="Times New Roman"/>
          <w:b/>
          <w:bCs/>
          <w:i w:val="0"/>
          <w:sz w:val="20"/>
          <w:szCs w:val="20"/>
        </w:rPr>
        <w:t xml:space="preserve"> considers the following two approaches to e</w:t>
      </w:r>
      <w:r w:rsidRPr="008B1B44">
        <w:rPr>
          <w:rStyle w:val="ui-provider"/>
          <w:rFonts w:ascii="Times New Roman" w:eastAsia="SimSun" w:hAnsi="Times New Roman" w:cs="Times New Roman"/>
          <w:b/>
          <w:bCs/>
          <w:i w:val="0"/>
          <w:sz w:val="20"/>
          <w:szCs w:val="20"/>
        </w:rPr>
        <w:t xml:space="preserve">nhance MDT to support data collecting/logging </w:t>
      </w:r>
      <w:r w:rsidR="006B58E1" w:rsidRPr="008B1B44">
        <w:rPr>
          <w:rStyle w:val="ui-provider"/>
          <w:rFonts w:ascii="Times New Roman" w:eastAsia="SimSun" w:hAnsi="Times New Roman" w:cs="Times New Roman"/>
          <w:b/>
          <w:bCs/>
          <w:i w:val="0"/>
          <w:sz w:val="20"/>
          <w:szCs w:val="20"/>
        </w:rPr>
        <w:t xml:space="preserve">for network-side model training: </w:t>
      </w:r>
    </w:p>
    <w:bookmarkEnd w:id="39"/>
    <w:p w14:paraId="7C9391EC" w14:textId="77777777" w:rsidR="006B58E1" w:rsidRPr="008B1B44" w:rsidRDefault="006B58E1" w:rsidP="006B58E1">
      <w:pPr>
        <w:pStyle w:val="Comments"/>
        <w:numPr>
          <w:ilvl w:val="0"/>
          <w:numId w:val="24"/>
        </w:numPr>
        <w:spacing w:before="120" w:after="120"/>
        <w:jc w:val="both"/>
        <w:rPr>
          <w:rStyle w:val="ui-provider"/>
          <w:rFonts w:ascii="Times New Roman" w:hAnsi="Times New Roman" w:cs="Times New Roman"/>
          <w:b/>
          <w:bCs/>
          <w:i w:val="0"/>
          <w:sz w:val="20"/>
          <w:szCs w:val="20"/>
        </w:rPr>
      </w:pPr>
      <w:r w:rsidRPr="008B1B44">
        <w:rPr>
          <w:rStyle w:val="ui-provider"/>
          <w:rFonts w:ascii="Times New Roman" w:hAnsi="Times New Roman" w:cs="Times New Roman"/>
          <w:b/>
          <w:bCs/>
          <w:i w:val="0"/>
          <w:sz w:val="20"/>
          <w:szCs w:val="20"/>
        </w:rPr>
        <w:t>Option 1: Enhance immediate MDT to enable logging within the same RRC connection.</w:t>
      </w:r>
    </w:p>
    <w:p w14:paraId="445203BE" w14:textId="77777777" w:rsidR="006B58E1" w:rsidRPr="008B1B44" w:rsidRDefault="006B58E1" w:rsidP="006B58E1">
      <w:pPr>
        <w:pStyle w:val="Comments"/>
        <w:numPr>
          <w:ilvl w:val="0"/>
          <w:numId w:val="24"/>
        </w:numPr>
        <w:spacing w:before="120" w:after="120"/>
        <w:jc w:val="both"/>
        <w:rPr>
          <w:rStyle w:val="ui-provider"/>
          <w:rFonts w:ascii="Times New Roman" w:hAnsi="Times New Roman" w:cs="Times New Roman"/>
          <w:b/>
          <w:bCs/>
          <w:i w:val="0"/>
          <w:sz w:val="20"/>
          <w:szCs w:val="20"/>
        </w:rPr>
      </w:pPr>
      <w:r w:rsidRPr="008B1B44">
        <w:rPr>
          <w:rStyle w:val="ui-provider"/>
          <w:rFonts w:ascii="Times New Roman" w:hAnsi="Times New Roman" w:cs="Times New Roman"/>
          <w:b/>
          <w:bCs/>
          <w:i w:val="0"/>
          <w:sz w:val="20"/>
          <w:szCs w:val="20"/>
        </w:rPr>
        <w:t>Option 2: Enhance logged MDT to allow for logging across different RRC connections while in CONNECTED mode.</w:t>
      </w:r>
    </w:p>
    <w:bookmarkEnd w:id="40"/>
    <w:p w14:paraId="3C2B069D" w14:textId="7925DBC5" w:rsidR="00400C9F" w:rsidRDefault="00400C9F" w:rsidP="00400C9F">
      <w:pPr>
        <w:pStyle w:val="Heading2"/>
      </w:pPr>
      <w:r>
        <w:t>2.4. Large Data size</w:t>
      </w:r>
    </w:p>
    <w:p w14:paraId="0D154597" w14:textId="33CDCFD6" w:rsidR="00400C9F" w:rsidRPr="008B1B44" w:rsidRDefault="00DB40CB" w:rsidP="00400C9F">
      <w:pPr>
        <w:pStyle w:val="Comments"/>
        <w:spacing w:before="120" w:after="120"/>
        <w:jc w:val="both"/>
        <w:rPr>
          <w:rStyle w:val="ui-provider"/>
          <w:rFonts w:ascii="Times New Roman" w:eastAsia="SimSun" w:hAnsi="Times New Roman" w:cs="Times New Roman"/>
          <w:i w:val="0"/>
          <w:sz w:val="20"/>
          <w:szCs w:val="20"/>
        </w:rPr>
      </w:pPr>
      <w:r w:rsidRPr="008B1B44">
        <w:rPr>
          <w:rStyle w:val="ui-provider"/>
          <w:rFonts w:ascii="Times New Roman" w:eastAsia="SimSun" w:hAnsi="Times New Roman" w:cs="Times New Roman"/>
          <w:i w:val="0"/>
          <w:sz w:val="20"/>
          <w:szCs w:val="20"/>
        </w:rPr>
        <w:t xml:space="preserve">The baseline method for data collection and logs reporting is currently CP-based, relying on RRC messages for the transmission of collected data/logs. This approach is deemed suitable when the data size per sample remains within the maximum capacity that RRC messages can accommodate without necessitating segmentation. However, for larger data samples that exceed this threshold, RRC message segmentation is required, which can lead to inefficiencies due to the complexity and resource demands of handling multiple segments. For example, in AI-based Beam Management (AI-BM), the data size may vary between roughly 100 to 500 bits based on the number of beams being reported. Similarly, in AI-based Positioning (AI-POS), the measurement size can escalate to 4096*N bits, with N denoting the count of PRS/SRS resources engaged for positioning. Therefore, </w:t>
      </w:r>
      <w:bookmarkStart w:id="41" w:name="OLE_LINK323"/>
      <w:r w:rsidRPr="008B1B44">
        <w:rPr>
          <w:rStyle w:val="ui-provider"/>
          <w:rFonts w:ascii="Times New Roman" w:eastAsia="SimSun" w:hAnsi="Times New Roman" w:cs="Times New Roman"/>
          <w:i w:val="0"/>
          <w:sz w:val="20"/>
          <w:szCs w:val="20"/>
        </w:rPr>
        <w:t>CP-based data/logs reporting via RRC messages is considered the baseline, provided the data size is within the current RRC message handling capabilities.</w:t>
      </w:r>
      <w:bookmarkEnd w:id="41"/>
    </w:p>
    <w:p w14:paraId="0AEFCC8E" w14:textId="67FD2988" w:rsidR="00DB40CB" w:rsidRPr="008B1B44" w:rsidRDefault="00DB40CB" w:rsidP="00DB40CB">
      <w:pPr>
        <w:pStyle w:val="Comments"/>
        <w:rPr>
          <w:rStyle w:val="ui-provider"/>
          <w:rFonts w:ascii="Times New Roman" w:eastAsia="SimSun" w:hAnsi="Times New Roman" w:cs="Times New Roman"/>
          <w:b/>
          <w:bCs/>
          <w:i w:val="0"/>
          <w:sz w:val="20"/>
          <w:szCs w:val="20"/>
        </w:rPr>
      </w:pPr>
      <w:r w:rsidRPr="008B1B44">
        <w:rPr>
          <w:rStyle w:val="ui-provider"/>
          <w:rFonts w:ascii="Times New Roman" w:eastAsia="SimSun" w:hAnsi="Times New Roman" w:cs="Times New Roman"/>
          <w:b/>
          <w:bCs/>
          <w:i w:val="0"/>
          <w:sz w:val="20"/>
          <w:szCs w:val="20"/>
        </w:rPr>
        <w:t xml:space="preserve">Proposal </w:t>
      </w:r>
      <w:r w:rsidR="008B1B44" w:rsidRPr="008B1B44">
        <w:rPr>
          <w:rStyle w:val="ui-provider"/>
          <w:rFonts w:ascii="Times New Roman" w:eastAsia="SimSun" w:hAnsi="Times New Roman" w:cs="Times New Roman"/>
          <w:b/>
          <w:bCs/>
          <w:i w:val="0"/>
          <w:sz w:val="20"/>
          <w:szCs w:val="20"/>
        </w:rPr>
        <w:t>6</w:t>
      </w:r>
      <w:r w:rsidRPr="008B1B44">
        <w:rPr>
          <w:rStyle w:val="ui-provider"/>
          <w:rFonts w:ascii="Times New Roman" w:eastAsia="SimSun" w:hAnsi="Times New Roman" w:cs="Times New Roman"/>
          <w:b/>
          <w:bCs/>
          <w:i w:val="0"/>
          <w:sz w:val="20"/>
          <w:szCs w:val="20"/>
        </w:rPr>
        <w:t>: CP-based data/logs reporting via RRC messages is considered the baseline, provided the data size is within the current RRC message/RRC message segmentations handling capabilities.</w:t>
      </w:r>
    </w:p>
    <w:p w14:paraId="414CB0A2" w14:textId="3201549E" w:rsidR="00400C9F" w:rsidRPr="008B1B44" w:rsidRDefault="00400C9F" w:rsidP="00400C9F">
      <w:pPr>
        <w:pStyle w:val="Comments"/>
        <w:spacing w:before="120" w:after="120"/>
        <w:jc w:val="both"/>
        <w:rPr>
          <w:rStyle w:val="ui-provider"/>
          <w:rFonts w:ascii="Times New Roman" w:eastAsia="SimSun" w:hAnsi="Times New Roman" w:cs="Times New Roman"/>
          <w:i w:val="0"/>
          <w:sz w:val="20"/>
          <w:szCs w:val="20"/>
        </w:rPr>
      </w:pPr>
      <w:r w:rsidRPr="008B1B44">
        <w:rPr>
          <w:rStyle w:val="ui-provider"/>
          <w:rFonts w:ascii="Times New Roman" w:eastAsia="SimSun" w:hAnsi="Times New Roman" w:cs="Times New Roman"/>
          <w:i w:val="0"/>
          <w:sz w:val="20"/>
          <w:szCs w:val="20"/>
        </w:rPr>
        <w:t>Given that a UE may accumulate multiple data samples before reporting, the cumulative data size for reporting can become quite large. In such scenarios, UP-based data reporting could offer a more efficient alternative. The benefits of UP-based reporting are particularly evident when a UE undergoes HO while in mobility. Existing UP procedures during HO, such as PDCP re-establishment or data recovery, can be directly applied to mitigate data loss during HO. However, the management of RRC message segmentations during HO requires further consideration.</w:t>
      </w:r>
    </w:p>
    <w:p w14:paraId="362117A9" w14:textId="3CF02331" w:rsidR="00400C9F" w:rsidRPr="008B1B44" w:rsidRDefault="00400C9F" w:rsidP="00400C9F">
      <w:pPr>
        <w:pStyle w:val="Comments"/>
        <w:spacing w:before="120" w:after="120"/>
        <w:jc w:val="both"/>
        <w:rPr>
          <w:rStyle w:val="ui-provider"/>
          <w:rFonts w:ascii="Times New Roman" w:eastAsia="SimSun" w:hAnsi="Times New Roman" w:cs="Times New Roman"/>
          <w:i w:val="0"/>
          <w:sz w:val="20"/>
          <w:szCs w:val="20"/>
        </w:rPr>
      </w:pPr>
      <w:r w:rsidRPr="008B1B44">
        <w:rPr>
          <w:rStyle w:val="ui-provider"/>
          <w:rFonts w:ascii="Times New Roman" w:eastAsia="SimSun" w:hAnsi="Times New Roman" w:cs="Times New Roman"/>
          <w:i w:val="0"/>
          <w:sz w:val="20"/>
          <w:szCs w:val="20"/>
        </w:rPr>
        <w:lastRenderedPageBreak/>
        <w:t xml:space="preserve">For UP-based data collection, a dedicated </w:t>
      </w:r>
      <w:r w:rsidR="00DB40CB" w:rsidRPr="008B1B44">
        <w:rPr>
          <w:rStyle w:val="ui-provider"/>
          <w:rFonts w:ascii="Times New Roman" w:eastAsia="SimSun" w:hAnsi="Times New Roman" w:cs="Times New Roman"/>
          <w:i w:val="0"/>
          <w:sz w:val="20"/>
          <w:szCs w:val="20"/>
        </w:rPr>
        <w:t>DRB</w:t>
      </w:r>
      <w:r w:rsidRPr="008B1B44">
        <w:rPr>
          <w:rStyle w:val="ui-provider"/>
          <w:rFonts w:ascii="Times New Roman" w:eastAsia="SimSun" w:hAnsi="Times New Roman" w:cs="Times New Roman"/>
          <w:i w:val="0"/>
          <w:sz w:val="20"/>
          <w:szCs w:val="20"/>
        </w:rPr>
        <w:t xml:space="preserve"> would be established. If the data collection is gNB-centric, the DRB could terminate at the gNB. For OAM-centric data collection, the DRB would terminate at the OAM. The involvement of RAN3, SA2, and SA5 is necessary to study the feasibility of supporting data/logs reporting via UP, where the UP tunnel could terminate at either the RAN or OAM.</w:t>
      </w:r>
    </w:p>
    <w:p w14:paraId="2D03719A" w14:textId="762F3320" w:rsidR="00202B8C" w:rsidRPr="008B1B44" w:rsidRDefault="00202B8C" w:rsidP="00202B8C">
      <w:pPr>
        <w:pStyle w:val="Comments"/>
        <w:rPr>
          <w:rStyle w:val="ui-provider"/>
          <w:rFonts w:ascii="Times New Roman" w:eastAsia="SimSun" w:hAnsi="Times New Roman" w:cs="Times New Roman"/>
          <w:b/>
          <w:bCs/>
          <w:i w:val="0"/>
          <w:sz w:val="20"/>
          <w:szCs w:val="20"/>
        </w:rPr>
      </w:pPr>
      <w:r w:rsidRPr="008B1B44">
        <w:rPr>
          <w:rStyle w:val="ui-provider"/>
          <w:rFonts w:ascii="Times New Roman" w:eastAsia="SimSun" w:hAnsi="Times New Roman" w:cs="Times New Roman"/>
          <w:b/>
          <w:bCs/>
          <w:i w:val="0"/>
          <w:sz w:val="20"/>
          <w:szCs w:val="20"/>
        </w:rPr>
        <w:t xml:space="preserve">Proposal </w:t>
      </w:r>
      <w:r w:rsidR="008B1B44" w:rsidRPr="008B1B44">
        <w:rPr>
          <w:rStyle w:val="ui-provider"/>
          <w:rFonts w:ascii="Times New Roman" w:eastAsia="SimSun" w:hAnsi="Times New Roman" w:cs="Times New Roman"/>
          <w:b/>
          <w:bCs/>
          <w:i w:val="0"/>
          <w:sz w:val="20"/>
          <w:szCs w:val="20"/>
        </w:rPr>
        <w:t>7</w:t>
      </w:r>
      <w:r w:rsidRPr="008B1B44">
        <w:rPr>
          <w:rStyle w:val="ui-provider"/>
          <w:rFonts w:ascii="Times New Roman" w:eastAsia="SimSun" w:hAnsi="Times New Roman" w:cs="Times New Roman"/>
          <w:b/>
          <w:bCs/>
          <w:i w:val="0"/>
          <w:sz w:val="20"/>
          <w:szCs w:val="20"/>
        </w:rPr>
        <w:t xml:space="preserve">: Study the feasibility of </w:t>
      </w:r>
      <w:r w:rsidR="00DB40CB" w:rsidRPr="008B1B44">
        <w:rPr>
          <w:rStyle w:val="ui-provider"/>
          <w:rFonts w:ascii="Times New Roman" w:eastAsia="SimSun" w:hAnsi="Times New Roman" w:cs="Times New Roman"/>
          <w:b/>
          <w:bCs/>
          <w:i w:val="0"/>
          <w:sz w:val="20"/>
          <w:szCs w:val="20"/>
        </w:rPr>
        <w:t xml:space="preserve">UP-based </w:t>
      </w:r>
      <w:r w:rsidRPr="008B1B44">
        <w:rPr>
          <w:rStyle w:val="ui-provider"/>
          <w:rFonts w:ascii="Times New Roman" w:eastAsia="SimSun" w:hAnsi="Times New Roman" w:cs="Times New Roman"/>
          <w:b/>
          <w:bCs/>
          <w:i w:val="0"/>
          <w:sz w:val="20"/>
          <w:szCs w:val="20"/>
        </w:rPr>
        <w:t>Data/logs reporting through DRB</w:t>
      </w:r>
      <w:r w:rsidR="00DB40CB" w:rsidRPr="008B1B44">
        <w:rPr>
          <w:rStyle w:val="ui-provider"/>
          <w:rFonts w:ascii="Times New Roman" w:eastAsia="SimSun" w:hAnsi="Times New Roman" w:cs="Times New Roman"/>
          <w:b/>
          <w:bCs/>
          <w:i w:val="0"/>
          <w:sz w:val="20"/>
          <w:szCs w:val="20"/>
        </w:rPr>
        <w:t>, which can be</w:t>
      </w:r>
      <w:r w:rsidRPr="008B1B44">
        <w:rPr>
          <w:rStyle w:val="ui-provider"/>
          <w:rFonts w:ascii="Times New Roman" w:eastAsia="SimSun" w:hAnsi="Times New Roman" w:cs="Times New Roman"/>
          <w:b/>
          <w:bCs/>
          <w:i w:val="0"/>
          <w:sz w:val="20"/>
          <w:szCs w:val="20"/>
        </w:rPr>
        <w:t xml:space="preserve"> terminated to RAN</w:t>
      </w:r>
      <w:r w:rsidR="00435F15" w:rsidRPr="008B1B44">
        <w:rPr>
          <w:rStyle w:val="ui-provider"/>
          <w:rFonts w:ascii="Times New Roman" w:eastAsia="SimSun" w:hAnsi="Times New Roman" w:cs="Times New Roman"/>
          <w:b/>
          <w:bCs/>
          <w:i w:val="0"/>
          <w:sz w:val="20"/>
          <w:szCs w:val="20"/>
        </w:rPr>
        <w:t xml:space="preserve"> or</w:t>
      </w:r>
      <w:r w:rsidRPr="008B1B44">
        <w:rPr>
          <w:rStyle w:val="ui-provider"/>
          <w:rFonts w:ascii="Times New Roman" w:eastAsia="SimSun" w:hAnsi="Times New Roman" w:cs="Times New Roman"/>
          <w:b/>
          <w:bCs/>
          <w:i w:val="0"/>
          <w:sz w:val="20"/>
          <w:szCs w:val="20"/>
        </w:rPr>
        <w:t xml:space="preserve"> OAM. </w:t>
      </w:r>
      <w:bookmarkEnd w:id="23"/>
    </w:p>
    <w:p w14:paraId="0A777D9D" w14:textId="1720CED5" w:rsidR="00DB40CB" w:rsidRDefault="00DB40CB" w:rsidP="00DB40CB">
      <w:pPr>
        <w:pStyle w:val="Heading1"/>
      </w:pPr>
      <w:bookmarkStart w:id="42" w:name="OLE_LINK325"/>
      <w:bookmarkEnd w:id="13"/>
      <w:r>
        <w:t>3 Conclusion</w:t>
      </w:r>
    </w:p>
    <w:bookmarkEnd w:id="42"/>
    <w:p w14:paraId="3C0C74DF" w14:textId="77777777" w:rsidR="00923AA6" w:rsidRDefault="00923AA6" w:rsidP="00923AA6">
      <w:pPr>
        <w:pStyle w:val="Comments"/>
        <w:spacing w:before="120" w:after="120"/>
        <w:jc w:val="both"/>
        <w:rPr>
          <w:rStyle w:val="ui-provider"/>
          <w:rFonts w:ascii="Times New Roman" w:eastAsia="SimSun" w:hAnsi="Times New Roman" w:cs="Times New Roman"/>
          <w:b/>
          <w:bCs/>
          <w:i w:val="0"/>
          <w:sz w:val="20"/>
          <w:szCs w:val="20"/>
        </w:rPr>
      </w:pPr>
      <w:r>
        <w:rPr>
          <w:rStyle w:val="ui-provider"/>
          <w:rFonts w:ascii="Times New Roman" w:eastAsia="SimSun" w:hAnsi="Times New Roman" w:cs="Times New Roman"/>
          <w:b/>
          <w:bCs/>
          <w:i w:val="0"/>
          <w:sz w:val="20"/>
          <w:szCs w:val="20"/>
        </w:rPr>
        <w:t>Proposal 1: Exclude the option of early measurements and only consider the options of supporting data collecting/logging in RRC_CONNECTED state in the normative work.</w:t>
      </w:r>
    </w:p>
    <w:p w14:paraId="44EC71B1" w14:textId="77777777" w:rsidR="00923AA6" w:rsidRDefault="00923AA6" w:rsidP="00923AA6">
      <w:pPr>
        <w:pStyle w:val="Comments"/>
        <w:spacing w:before="120" w:after="120"/>
        <w:jc w:val="both"/>
        <w:rPr>
          <w:rStyle w:val="ui-provider"/>
          <w:rFonts w:ascii="Times New Roman" w:eastAsia="SimSun" w:hAnsi="Times New Roman" w:cs="Times New Roman"/>
          <w:b/>
          <w:bCs/>
          <w:i w:val="0"/>
          <w:sz w:val="20"/>
          <w:szCs w:val="20"/>
        </w:rPr>
      </w:pPr>
      <w:r>
        <w:rPr>
          <w:rStyle w:val="ui-provider"/>
          <w:rFonts w:ascii="Times New Roman" w:eastAsia="SimSun" w:hAnsi="Times New Roman" w:cs="Times New Roman"/>
          <w:b/>
          <w:bCs/>
          <w:i w:val="0"/>
          <w:sz w:val="20"/>
          <w:szCs w:val="20"/>
        </w:rPr>
        <w:t>Proposal 2: RAN2 to agree on the following reasons for decoupling data collecting/logging and reporting:</w:t>
      </w:r>
    </w:p>
    <w:p w14:paraId="3DD2759B" w14:textId="77777777" w:rsidR="00923AA6" w:rsidRDefault="00923AA6" w:rsidP="00923AA6">
      <w:pPr>
        <w:pStyle w:val="BodyText"/>
        <w:numPr>
          <w:ilvl w:val="0"/>
          <w:numId w:val="26"/>
        </w:numPr>
        <w:spacing w:before="120"/>
      </w:pPr>
      <w:r>
        <w:rPr>
          <w:rFonts w:ascii="Times New Roman" w:hAnsi="Times New Roman"/>
          <w:b/>
          <w:bCs/>
        </w:rPr>
        <w:t xml:space="preserve">to enhance resource efficiency by allowing UEs to collect and log data without immediately consuming uplink resources. </w:t>
      </w:r>
    </w:p>
    <w:p w14:paraId="4DF6A123" w14:textId="77777777" w:rsidR="00923AA6" w:rsidRDefault="00923AA6" w:rsidP="00923AA6">
      <w:pPr>
        <w:pStyle w:val="BodyText"/>
        <w:numPr>
          <w:ilvl w:val="0"/>
          <w:numId w:val="26"/>
        </w:numPr>
        <w:spacing w:before="120"/>
        <w:rPr>
          <w:rFonts w:ascii="Times New Roman" w:hAnsi="Times New Roman"/>
          <w:b/>
          <w:bCs/>
        </w:rPr>
      </w:pPr>
      <w:r>
        <w:rPr>
          <w:rFonts w:ascii="Times New Roman" w:hAnsi="Times New Roman"/>
          <w:b/>
          <w:bCs/>
        </w:rPr>
        <w:t>to manage network load more effectively by controlling when UEs send collected data.</w:t>
      </w:r>
    </w:p>
    <w:p w14:paraId="09908FCA" w14:textId="77777777" w:rsidR="00923AA6" w:rsidRDefault="00923AA6" w:rsidP="00923AA6">
      <w:pPr>
        <w:pStyle w:val="BodyText"/>
        <w:numPr>
          <w:ilvl w:val="0"/>
          <w:numId w:val="26"/>
        </w:numPr>
        <w:spacing w:before="120"/>
        <w:rPr>
          <w:rFonts w:ascii="Times New Roman" w:hAnsi="Times New Roman"/>
          <w:b/>
          <w:bCs/>
        </w:rPr>
      </w:pPr>
      <w:r>
        <w:rPr>
          <w:rFonts w:ascii="Times New Roman" w:hAnsi="Times New Roman"/>
          <w:b/>
          <w:bCs/>
        </w:rPr>
        <w:t xml:space="preserve">to conserve power consumption by enabling UEs to log data and report it later, avoiding continuous reporting that can drain the battery faster. </w:t>
      </w:r>
    </w:p>
    <w:p w14:paraId="09E8E438" w14:textId="77777777" w:rsidR="00923AA6" w:rsidRDefault="00923AA6" w:rsidP="00923AA6">
      <w:pPr>
        <w:pStyle w:val="BodyText"/>
        <w:numPr>
          <w:ilvl w:val="0"/>
          <w:numId w:val="26"/>
        </w:numPr>
        <w:spacing w:before="120"/>
        <w:rPr>
          <w:b/>
          <w:bCs/>
        </w:rPr>
      </w:pPr>
      <w:r>
        <w:rPr>
          <w:rFonts w:ascii="Times New Roman" w:hAnsi="Times New Roman"/>
          <w:b/>
          <w:bCs/>
        </w:rPr>
        <w:t>to handle large volumes of data more efficiently by allowing UEs to store and transmit data in a more efficient manner.</w:t>
      </w:r>
    </w:p>
    <w:p w14:paraId="4687F5C9" w14:textId="77777777" w:rsidR="00923AA6" w:rsidRDefault="00923AA6" w:rsidP="00923AA6">
      <w:pPr>
        <w:pStyle w:val="Comments"/>
        <w:spacing w:before="120" w:after="120"/>
        <w:jc w:val="both"/>
        <w:rPr>
          <w:rStyle w:val="ui-provider"/>
          <w:rFonts w:ascii="Times New Roman" w:eastAsia="SimSun" w:hAnsi="Times New Roman" w:cs="Times New Roman"/>
          <w:i w:val="0"/>
          <w:sz w:val="20"/>
          <w:szCs w:val="20"/>
        </w:rPr>
      </w:pPr>
      <w:r>
        <w:rPr>
          <w:rStyle w:val="ui-provider"/>
          <w:rFonts w:ascii="Times New Roman" w:eastAsia="SimSun" w:hAnsi="Times New Roman" w:cs="Times New Roman"/>
          <w:b/>
          <w:bCs/>
          <w:i w:val="0"/>
          <w:sz w:val="20"/>
          <w:szCs w:val="20"/>
        </w:rPr>
        <w:t>Proposal 3: RAN2 introduce a flexible data collection and reporting mechanims that decouples the timing of data collection/logging from the reporting.</w:t>
      </w:r>
    </w:p>
    <w:p w14:paraId="68ECF7C2" w14:textId="77777777" w:rsidR="00923AA6" w:rsidRDefault="00923AA6" w:rsidP="00923AA6">
      <w:pPr>
        <w:pStyle w:val="BodyText"/>
        <w:spacing w:before="120"/>
      </w:pPr>
      <w:r>
        <w:rPr>
          <w:rFonts w:ascii="Times New Roman" w:hAnsi="Times New Roman"/>
          <w:b/>
          <w:bCs/>
        </w:rPr>
        <w:t xml:space="preserve">Proposal 4: Data collection/logging and data reporting on UE are controlled by RRC including reconfiguration for data collection, start/stop of data collection/logging and data reporting. </w:t>
      </w:r>
    </w:p>
    <w:p w14:paraId="65E9C236" w14:textId="77777777" w:rsidR="00923AA6" w:rsidRDefault="00923AA6" w:rsidP="00923AA6">
      <w:pPr>
        <w:pStyle w:val="Comments"/>
        <w:rPr>
          <w:rStyle w:val="ui-provider"/>
          <w:rFonts w:eastAsia="SimSun" w:cs="Times New Roman"/>
          <w:i w:val="0"/>
          <w:sz w:val="20"/>
          <w:szCs w:val="20"/>
        </w:rPr>
      </w:pPr>
      <w:r>
        <w:rPr>
          <w:rStyle w:val="ui-provider"/>
          <w:rFonts w:ascii="Times New Roman" w:eastAsia="SimSun" w:hAnsi="Times New Roman" w:cs="Times New Roman"/>
          <w:b/>
          <w:bCs/>
          <w:i w:val="0"/>
          <w:sz w:val="20"/>
          <w:szCs w:val="20"/>
        </w:rPr>
        <w:t xml:space="preserve">Proposal 5: RAN2 considers the following two approaches to enhance MDT to support data collecting/logging for network-side model training: </w:t>
      </w:r>
    </w:p>
    <w:p w14:paraId="53CC91AB" w14:textId="77777777" w:rsidR="00923AA6" w:rsidRDefault="00923AA6" w:rsidP="00923AA6">
      <w:pPr>
        <w:pStyle w:val="Comments"/>
        <w:numPr>
          <w:ilvl w:val="0"/>
          <w:numId w:val="27"/>
        </w:numPr>
        <w:spacing w:before="120" w:after="120"/>
        <w:jc w:val="both"/>
        <w:rPr>
          <w:rStyle w:val="ui-provider"/>
          <w:rFonts w:ascii="Times New Roman" w:hAnsi="Times New Roman" w:cs="Times New Roman"/>
          <w:b/>
          <w:bCs/>
          <w:i w:val="0"/>
          <w:sz w:val="20"/>
          <w:szCs w:val="20"/>
        </w:rPr>
      </w:pPr>
      <w:r>
        <w:rPr>
          <w:rStyle w:val="ui-provider"/>
          <w:rFonts w:ascii="Times New Roman" w:hAnsi="Times New Roman" w:cs="Times New Roman"/>
          <w:b/>
          <w:bCs/>
          <w:i w:val="0"/>
          <w:sz w:val="20"/>
          <w:szCs w:val="20"/>
        </w:rPr>
        <w:t>Option 1: Enhance immediate MDT to enable logging within the same RRC connection.</w:t>
      </w:r>
    </w:p>
    <w:p w14:paraId="69FD3738" w14:textId="77777777" w:rsidR="00923AA6" w:rsidRDefault="00923AA6" w:rsidP="00923AA6">
      <w:pPr>
        <w:pStyle w:val="Comments"/>
        <w:numPr>
          <w:ilvl w:val="0"/>
          <w:numId w:val="27"/>
        </w:numPr>
        <w:spacing w:before="120" w:after="120"/>
        <w:jc w:val="both"/>
        <w:rPr>
          <w:rStyle w:val="ui-provider"/>
          <w:rFonts w:ascii="Times New Roman" w:hAnsi="Times New Roman" w:cs="Times New Roman"/>
          <w:b/>
          <w:bCs/>
          <w:i w:val="0"/>
          <w:sz w:val="20"/>
          <w:szCs w:val="20"/>
        </w:rPr>
      </w:pPr>
      <w:r>
        <w:rPr>
          <w:rStyle w:val="ui-provider"/>
          <w:rFonts w:ascii="Times New Roman" w:hAnsi="Times New Roman" w:cs="Times New Roman"/>
          <w:b/>
          <w:bCs/>
          <w:i w:val="0"/>
          <w:sz w:val="20"/>
          <w:szCs w:val="20"/>
        </w:rPr>
        <w:t>Option 2: Enhance logged MDT to allow for logging across different RRC connections while in CONNECTED mode.</w:t>
      </w:r>
    </w:p>
    <w:p w14:paraId="323C40FA" w14:textId="77777777" w:rsidR="00923AA6" w:rsidRDefault="00923AA6" w:rsidP="00923AA6">
      <w:pPr>
        <w:pStyle w:val="Comments"/>
        <w:rPr>
          <w:rStyle w:val="ui-provider"/>
          <w:rFonts w:ascii="Times New Roman" w:eastAsia="SimSun" w:hAnsi="Times New Roman" w:cs="Times New Roman"/>
          <w:b/>
          <w:bCs/>
          <w:i w:val="0"/>
          <w:sz w:val="20"/>
          <w:szCs w:val="20"/>
        </w:rPr>
      </w:pPr>
      <w:r>
        <w:rPr>
          <w:rStyle w:val="ui-provider"/>
          <w:rFonts w:ascii="Times New Roman" w:eastAsia="SimSun" w:hAnsi="Times New Roman" w:cs="Times New Roman"/>
          <w:b/>
          <w:bCs/>
          <w:i w:val="0"/>
          <w:sz w:val="20"/>
          <w:szCs w:val="20"/>
        </w:rPr>
        <w:t>Proposal 6: CP-based data/logs reporting via RRC messages is considered the baseline, provided the data size is within the current RRC message/RRC message segmentations handling capabilities.</w:t>
      </w:r>
    </w:p>
    <w:p w14:paraId="4C95844C" w14:textId="77777777" w:rsidR="00923AA6" w:rsidRDefault="00923AA6" w:rsidP="00923AA6">
      <w:pPr>
        <w:pStyle w:val="Comments"/>
        <w:rPr>
          <w:rStyle w:val="ui-provider"/>
          <w:rFonts w:ascii="Times New Roman" w:eastAsia="SimSun" w:hAnsi="Times New Roman" w:cs="Times New Roman"/>
          <w:b/>
          <w:bCs/>
          <w:i w:val="0"/>
          <w:sz w:val="20"/>
          <w:szCs w:val="20"/>
        </w:rPr>
      </w:pPr>
      <w:r>
        <w:rPr>
          <w:rStyle w:val="ui-provider"/>
          <w:rFonts w:ascii="Times New Roman" w:eastAsia="SimSun" w:hAnsi="Times New Roman" w:cs="Times New Roman"/>
          <w:b/>
          <w:bCs/>
          <w:i w:val="0"/>
          <w:sz w:val="20"/>
          <w:szCs w:val="20"/>
        </w:rPr>
        <w:t xml:space="preserve">Proposal 7: Study the feasibility of UP-based Data/logs reporting through DRB, which can be terminated to RAN or OAM. </w:t>
      </w:r>
    </w:p>
    <w:p w14:paraId="259CEA68" w14:textId="5A23DA3E" w:rsidR="00DB40CB" w:rsidRDefault="00DB40CB" w:rsidP="00DB40CB">
      <w:pPr>
        <w:pStyle w:val="Heading1"/>
      </w:pPr>
      <w:r>
        <w:t>5 Reference</w:t>
      </w:r>
    </w:p>
    <w:p w14:paraId="1A2C38FA" w14:textId="6D0F8810" w:rsidR="00356CD9" w:rsidRPr="008B1B44" w:rsidRDefault="00DB40CB">
      <w:pPr>
        <w:rPr>
          <w:rStyle w:val="ui-provider"/>
          <w:rFonts w:ascii="Times New Roman" w:eastAsia="SimSun" w:hAnsi="Times New Roman" w:cs="Times New Roman"/>
          <w:noProof/>
          <w:sz w:val="20"/>
          <w:szCs w:val="20"/>
        </w:rPr>
      </w:pPr>
      <w:r w:rsidRPr="008B1B44">
        <w:rPr>
          <w:rStyle w:val="ui-provider"/>
          <w:rFonts w:ascii="Times New Roman" w:eastAsia="SimSun" w:hAnsi="Times New Roman" w:cs="Times New Roman"/>
          <w:noProof/>
          <w:sz w:val="20"/>
          <w:szCs w:val="20"/>
        </w:rPr>
        <w:t xml:space="preserve">[1] 3GPP </w:t>
      </w:r>
      <w:bookmarkStart w:id="43" w:name="specType1"/>
      <w:r w:rsidRPr="008B1B44">
        <w:rPr>
          <w:rStyle w:val="ui-provider"/>
          <w:rFonts w:ascii="Times New Roman" w:eastAsia="SimSun" w:hAnsi="Times New Roman" w:cs="Times New Roman"/>
          <w:noProof/>
          <w:sz w:val="20"/>
          <w:szCs w:val="20"/>
        </w:rPr>
        <w:t>TR</w:t>
      </w:r>
      <w:bookmarkEnd w:id="43"/>
      <w:r w:rsidRPr="008B1B44">
        <w:rPr>
          <w:rStyle w:val="ui-provider"/>
          <w:rFonts w:ascii="Times New Roman" w:eastAsia="SimSun" w:hAnsi="Times New Roman" w:cs="Times New Roman"/>
          <w:noProof/>
          <w:sz w:val="20"/>
          <w:szCs w:val="20"/>
        </w:rPr>
        <w:t xml:space="preserve"> </w:t>
      </w:r>
      <w:bookmarkStart w:id="44" w:name="specNumber"/>
      <w:r w:rsidRPr="008B1B44">
        <w:rPr>
          <w:rStyle w:val="ui-provider"/>
          <w:rFonts w:ascii="Times New Roman" w:eastAsia="SimSun" w:hAnsi="Times New Roman" w:cs="Times New Roman"/>
          <w:noProof/>
          <w:sz w:val="20"/>
          <w:szCs w:val="20"/>
        </w:rPr>
        <w:t>38.</w:t>
      </w:r>
      <w:bookmarkEnd w:id="44"/>
      <w:r w:rsidRPr="008B1B44">
        <w:rPr>
          <w:rStyle w:val="ui-provider"/>
          <w:rFonts w:ascii="Times New Roman" w:eastAsia="SimSun" w:hAnsi="Times New Roman" w:cs="Times New Roman"/>
          <w:noProof/>
          <w:sz w:val="20"/>
          <w:szCs w:val="20"/>
        </w:rPr>
        <w:t>843</w:t>
      </w:r>
      <w:r w:rsidR="006E409F" w:rsidRPr="008B1B44">
        <w:rPr>
          <w:rStyle w:val="ui-provider"/>
          <w:rFonts w:ascii="Times New Roman" w:eastAsia="SimSun" w:hAnsi="Times New Roman" w:cs="Times New Roman"/>
          <w:noProof/>
          <w:sz w:val="20"/>
          <w:szCs w:val="20"/>
        </w:rPr>
        <w:t xml:space="preserve"> v18.0.0</w:t>
      </w:r>
    </w:p>
    <w:sectPr w:rsidR="00356CD9" w:rsidRPr="008B1B44">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5F320" w14:textId="77777777" w:rsidR="003B58F7" w:rsidRDefault="003B58F7" w:rsidP="00B5491F">
      <w:r>
        <w:separator/>
      </w:r>
    </w:p>
  </w:endnote>
  <w:endnote w:type="continuationSeparator" w:id="0">
    <w:p w14:paraId="431E41DA" w14:textId="77777777" w:rsidR="003B58F7" w:rsidRDefault="003B58F7" w:rsidP="00B5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E2932" w14:textId="77777777" w:rsidR="003B58F7" w:rsidRDefault="003B58F7" w:rsidP="00B5491F">
      <w:r>
        <w:separator/>
      </w:r>
    </w:p>
  </w:footnote>
  <w:footnote w:type="continuationSeparator" w:id="0">
    <w:p w14:paraId="720A0C49" w14:textId="77777777" w:rsidR="003B58F7" w:rsidRDefault="003B58F7" w:rsidP="00B549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F3EA0"/>
    <w:multiLevelType w:val="hybridMultilevel"/>
    <w:tmpl w:val="83EEC9BA"/>
    <w:lvl w:ilvl="0" w:tplc="849CEF6A">
      <w:start w:val="1"/>
      <w:numFmt w:val="bullet"/>
      <w:lvlText w:val="•"/>
      <w:lvlJc w:val="left"/>
      <w:pPr>
        <w:tabs>
          <w:tab w:val="num" w:pos="720"/>
        </w:tabs>
        <w:ind w:left="720" w:hanging="360"/>
      </w:pPr>
      <w:rPr>
        <w:rFonts w:ascii="Arial" w:hAnsi="Arial" w:hint="default"/>
      </w:rPr>
    </w:lvl>
    <w:lvl w:ilvl="1" w:tplc="535A30AC">
      <w:numFmt w:val="bullet"/>
      <w:lvlText w:val="–"/>
      <w:lvlJc w:val="left"/>
      <w:pPr>
        <w:tabs>
          <w:tab w:val="num" w:pos="1440"/>
        </w:tabs>
        <w:ind w:left="1440" w:hanging="360"/>
      </w:pPr>
      <w:rPr>
        <w:rFonts w:ascii="Calibri Light" w:hAnsi="Calibri Light" w:hint="default"/>
      </w:rPr>
    </w:lvl>
    <w:lvl w:ilvl="2" w:tplc="8C946BFE" w:tentative="1">
      <w:start w:val="1"/>
      <w:numFmt w:val="bullet"/>
      <w:lvlText w:val="•"/>
      <w:lvlJc w:val="left"/>
      <w:pPr>
        <w:tabs>
          <w:tab w:val="num" w:pos="2160"/>
        </w:tabs>
        <w:ind w:left="2160" w:hanging="360"/>
      </w:pPr>
      <w:rPr>
        <w:rFonts w:ascii="Arial" w:hAnsi="Arial" w:hint="default"/>
      </w:rPr>
    </w:lvl>
    <w:lvl w:ilvl="3" w:tplc="757EDD12" w:tentative="1">
      <w:start w:val="1"/>
      <w:numFmt w:val="bullet"/>
      <w:lvlText w:val="•"/>
      <w:lvlJc w:val="left"/>
      <w:pPr>
        <w:tabs>
          <w:tab w:val="num" w:pos="2880"/>
        </w:tabs>
        <w:ind w:left="2880" w:hanging="360"/>
      </w:pPr>
      <w:rPr>
        <w:rFonts w:ascii="Arial" w:hAnsi="Arial" w:hint="default"/>
      </w:rPr>
    </w:lvl>
    <w:lvl w:ilvl="4" w:tplc="87B22488" w:tentative="1">
      <w:start w:val="1"/>
      <w:numFmt w:val="bullet"/>
      <w:lvlText w:val="•"/>
      <w:lvlJc w:val="left"/>
      <w:pPr>
        <w:tabs>
          <w:tab w:val="num" w:pos="3600"/>
        </w:tabs>
        <w:ind w:left="3600" w:hanging="360"/>
      </w:pPr>
      <w:rPr>
        <w:rFonts w:ascii="Arial" w:hAnsi="Arial" w:hint="default"/>
      </w:rPr>
    </w:lvl>
    <w:lvl w:ilvl="5" w:tplc="CB86898A" w:tentative="1">
      <w:start w:val="1"/>
      <w:numFmt w:val="bullet"/>
      <w:lvlText w:val="•"/>
      <w:lvlJc w:val="left"/>
      <w:pPr>
        <w:tabs>
          <w:tab w:val="num" w:pos="4320"/>
        </w:tabs>
        <w:ind w:left="4320" w:hanging="360"/>
      </w:pPr>
      <w:rPr>
        <w:rFonts w:ascii="Arial" w:hAnsi="Arial" w:hint="default"/>
      </w:rPr>
    </w:lvl>
    <w:lvl w:ilvl="6" w:tplc="07FA86F2" w:tentative="1">
      <w:start w:val="1"/>
      <w:numFmt w:val="bullet"/>
      <w:lvlText w:val="•"/>
      <w:lvlJc w:val="left"/>
      <w:pPr>
        <w:tabs>
          <w:tab w:val="num" w:pos="5040"/>
        </w:tabs>
        <w:ind w:left="5040" w:hanging="360"/>
      </w:pPr>
      <w:rPr>
        <w:rFonts w:ascii="Arial" w:hAnsi="Arial" w:hint="default"/>
      </w:rPr>
    </w:lvl>
    <w:lvl w:ilvl="7" w:tplc="79B6B112" w:tentative="1">
      <w:start w:val="1"/>
      <w:numFmt w:val="bullet"/>
      <w:lvlText w:val="•"/>
      <w:lvlJc w:val="left"/>
      <w:pPr>
        <w:tabs>
          <w:tab w:val="num" w:pos="5760"/>
        </w:tabs>
        <w:ind w:left="5760" w:hanging="360"/>
      </w:pPr>
      <w:rPr>
        <w:rFonts w:ascii="Arial" w:hAnsi="Arial" w:hint="default"/>
      </w:rPr>
    </w:lvl>
    <w:lvl w:ilvl="8" w:tplc="ADF41A3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642673"/>
    <w:multiLevelType w:val="multilevel"/>
    <w:tmpl w:val="AC083A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420551"/>
    <w:multiLevelType w:val="hybridMultilevel"/>
    <w:tmpl w:val="A94A161E"/>
    <w:lvl w:ilvl="0" w:tplc="E63889B2">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3A43729"/>
    <w:multiLevelType w:val="multilevel"/>
    <w:tmpl w:val="B81CC11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AE2392"/>
    <w:multiLevelType w:val="hybridMultilevel"/>
    <w:tmpl w:val="B61A7F50"/>
    <w:lvl w:ilvl="0" w:tplc="5F06BC6A">
      <w:start w:val="1"/>
      <w:numFmt w:val="decimal"/>
      <w:lvlText w:val="%1."/>
      <w:lvlJc w:val="left"/>
      <w:pPr>
        <w:ind w:left="644"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604934"/>
    <w:multiLevelType w:val="multilevel"/>
    <w:tmpl w:val="0C488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A233FB"/>
    <w:multiLevelType w:val="hybridMultilevel"/>
    <w:tmpl w:val="B0DA4F4C"/>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056C39"/>
    <w:multiLevelType w:val="hybridMultilevel"/>
    <w:tmpl w:val="08842E20"/>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2D3109"/>
    <w:multiLevelType w:val="hybridMultilevel"/>
    <w:tmpl w:val="D65C19E4"/>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E587000"/>
    <w:multiLevelType w:val="hybridMultilevel"/>
    <w:tmpl w:val="92DCA578"/>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616427"/>
    <w:multiLevelType w:val="hybridMultilevel"/>
    <w:tmpl w:val="E0687604"/>
    <w:lvl w:ilvl="0" w:tplc="5F06BC6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D324DB1"/>
    <w:multiLevelType w:val="multilevel"/>
    <w:tmpl w:val="93C6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C76080"/>
    <w:multiLevelType w:val="multilevel"/>
    <w:tmpl w:val="CAC47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D81DB5"/>
    <w:multiLevelType w:val="hybridMultilevel"/>
    <w:tmpl w:val="BA027A2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7" w15:restartNumberingAfterBreak="0">
    <w:nsid w:val="68386AAF"/>
    <w:multiLevelType w:val="multilevel"/>
    <w:tmpl w:val="2A0A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6C706E0"/>
    <w:multiLevelType w:val="hybridMultilevel"/>
    <w:tmpl w:val="D924D05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45485204">
    <w:abstractNumId w:val="16"/>
  </w:num>
  <w:num w:numId="2" w16cid:durableId="1077748024">
    <w:abstractNumId w:val="0"/>
  </w:num>
  <w:num w:numId="3" w16cid:durableId="1621456549">
    <w:abstractNumId w:val="16"/>
  </w:num>
  <w:num w:numId="4" w16cid:durableId="740953428">
    <w:abstractNumId w:val="18"/>
  </w:num>
  <w:num w:numId="5" w16cid:durableId="1697268040">
    <w:abstractNumId w:val="12"/>
  </w:num>
  <w:num w:numId="6" w16cid:durableId="1698265716">
    <w:abstractNumId w:val="3"/>
  </w:num>
  <w:num w:numId="7" w16cid:durableId="2086873621">
    <w:abstractNumId w:val="5"/>
  </w:num>
  <w:num w:numId="8" w16cid:durableId="992370427">
    <w:abstractNumId w:val="1"/>
  </w:num>
  <w:num w:numId="9" w16cid:durableId="455413605">
    <w:abstractNumId w:val="13"/>
  </w:num>
  <w:num w:numId="10" w16cid:durableId="1990594528">
    <w:abstractNumId w:val="14"/>
  </w:num>
  <w:num w:numId="11" w16cid:durableId="1582568386">
    <w:abstractNumId w:val="6"/>
  </w:num>
  <w:num w:numId="12" w16cid:durableId="1461150294">
    <w:abstractNumId w:val="15"/>
  </w:num>
  <w:num w:numId="13" w16cid:durableId="257836825">
    <w:abstractNumId w:val="4"/>
  </w:num>
  <w:num w:numId="14" w16cid:durableId="10767102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56813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7529986">
    <w:abstractNumId w:val="15"/>
  </w:num>
  <w:num w:numId="17" w16cid:durableId="133908692">
    <w:abstractNumId w:val="9"/>
  </w:num>
  <w:num w:numId="18" w16cid:durableId="830830488">
    <w:abstractNumId w:val="2"/>
  </w:num>
  <w:num w:numId="19" w16cid:durableId="650334556">
    <w:abstractNumId w:val="17"/>
  </w:num>
  <w:num w:numId="20" w16cid:durableId="975333500">
    <w:abstractNumId w:val="8"/>
  </w:num>
  <w:num w:numId="21" w16cid:durableId="875583518">
    <w:abstractNumId w:val="7"/>
  </w:num>
  <w:num w:numId="22" w16cid:durableId="1709717008">
    <w:abstractNumId w:val="11"/>
  </w:num>
  <w:num w:numId="23" w16cid:durableId="1639991836">
    <w:abstractNumId w:val="11"/>
  </w:num>
  <w:num w:numId="24" w16cid:durableId="754521831">
    <w:abstractNumId w:val="8"/>
  </w:num>
  <w:num w:numId="25" w16cid:durableId="1772124279">
    <w:abstractNumId w:val="2"/>
  </w:num>
  <w:num w:numId="26" w16cid:durableId="253785005">
    <w:abstractNumId w:val="2"/>
  </w:num>
  <w:num w:numId="27" w16cid:durableId="16783385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A88"/>
    <w:rsid w:val="000E7BAB"/>
    <w:rsid w:val="001B0BF2"/>
    <w:rsid w:val="00202B8C"/>
    <w:rsid w:val="00230679"/>
    <w:rsid w:val="00291B29"/>
    <w:rsid w:val="002C1931"/>
    <w:rsid w:val="002C64E7"/>
    <w:rsid w:val="00356CD9"/>
    <w:rsid w:val="003609B3"/>
    <w:rsid w:val="003639A1"/>
    <w:rsid w:val="00365AB6"/>
    <w:rsid w:val="003856E0"/>
    <w:rsid w:val="003B58F7"/>
    <w:rsid w:val="003C4A88"/>
    <w:rsid w:val="00400C9F"/>
    <w:rsid w:val="00435F15"/>
    <w:rsid w:val="00473608"/>
    <w:rsid w:val="00516F61"/>
    <w:rsid w:val="005A1CEE"/>
    <w:rsid w:val="00610C2F"/>
    <w:rsid w:val="006B58E1"/>
    <w:rsid w:val="006C271F"/>
    <w:rsid w:val="006E409F"/>
    <w:rsid w:val="006E736C"/>
    <w:rsid w:val="006F549C"/>
    <w:rsid w:val="00792118"/>
    <w:rsid w:val="007D0F18"/>
    <w:rsid w:val="00873066"/>
    <w:rsid w:val="008B1B44"/>
    <w:rsid w:val="008B2097"/>
    <w:rsid w:val="008F5B1E"/>
    <w:rsid w:val="00923AA6"/>
    <w:rsid w:val="00952F82"/>
    <w:rsid w:val="009A1968"/>
    <w:rsid w:val="00A1002A"/>
    <w:rsid w:val="00A53B24"/>
    <w:rsid w:val="00B05A24"/>
    <w:rsid w:val="00B53C2E"/>
    <w:rsid w:val="00B5491F"/>
    <w:rsid w:val="00BB226A"/>
    <w:rsid w:val="00BC7EF8"/>
    <w:rsid w:val="00BE41E0"/>
    <w:rsid w:val="00C30596"/>
    <w:rsid w:val="00D96B78"/>
    <w:rsid w:val="00DA520C"/>
    <w:rsid w:val="00DA73E3"/>
    <w:rsid w:val="00DB40CB"/>
    <w:rsid w:val="00DE15D0"/>
    <w:rsid w:val="00EC3186"/>
    <w:rsid w:val="00F2036C"/>
    <w:rsid w:val="00FE4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373EA81"/>
  <w15:chartTrackingRefBased/>
  <w15:docId w15:val="{0007AE25-2931-4CEB-9CC7-79A39FAC5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356CD9"/>
    <w:pPr>
      <w:keepNext/>
      <w:keepLines/>
      <w:pBdr>
        <w:top w:val="single" w:sz="12" w:space="3" w:color="auto"/>
      </w:pBdr>
      <w:overflowPunct w:val="0"/>
      <w:autoSpaceDE w:val="0"/>
      <w:autoSpaceDN w:val="0"/>
      <w:adjustRightInd w:val="0"/>
      <w:spacing w:before="240" w:after="180"/>
      <w:ind w:left="1134" w:hanging="1134"/>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873066"/>
    <w:pPr>
      <w:pBdr>
        <w:top w:val="none" w:sz="0" w:space="0" w:color="auto"/>
      </w:pBdr>
      <w:spacing w:before="180"/>
      <w:textAlignment w:val="baseline"/>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F5B1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3C4A88"/>
    <w:pPr>
      <w:tabs>
        <w:tab w:val="left" w:pos="1701"/>
        <w:tab w:val="right" w:pos="9923"/>
      </w:tabs>
      <w:spacing w:before="120"/>
      <w:jc w:val="left"/>
    </w:pPr>
    <w:rPr>
      <w:rFonts w:ascii="Arial" w:eastAsia="MS Mincho" w:hAnsi="Arial" w:cs="Times New Roman"/>
      <w:b/>
      <w:kern w:val="0"/>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3C4A88"/>
    <w:rPr>
      <w:rFonts w:ascii="Arial" w:eastAsia="MS Mincho" w:hAnsi="Arial" w:cs="Times New Roman"/>
      <w:b/>
      <w:kern w:val="0"/>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56CD9"/>
    <w:rPr>
      <w:rFonts w:ascii="Arial" w:eastAsia="SimSun" w:hAnsi="Arial" w:cs="Times New Roman"/>
      <w:kern w:val="0"/>
      <w:sz w:val="36"/>
      <w:szCs w:val="20"/>
      <w:lang w:val="en-GB" w:eastAsia="ja-JP"/>
    </w:rPr>
  </w:style>
  <w:style w:type="paragraph" w:styleId="BodyText">
    <w:name w:val="Body Text"/>
    <w:basedOn w:val="Normal"/>
    <w:link w:val="BodyTextChar"/>
    <w:unhideWhenUsed/>
    <w:qFormat/>
    <w:rsid w:val="00356CD9"/>
    <w:pPr>
      <w:widowControl/>
      <w:overflowPunct w:val="0"/>
      <w:autoSpaceDE w:val="0"/>
      <w:autoSpaceDN w:val="0"/>
      <w:adjustRightInd w:val="0"/>
      <w:spacing w:after="120"/>
    </w:pPr>
    <w:rPr>
      <w:rFonts w:ascii="Arial" w:eastAsia="SimSun" w:hAnsi="Arial" w:cs="Times New Roman"/>
      <w:kern w:val="0"/>
      <w:sz w:val="20"/>
      <w:szCs w:val="20"/>
      <w:lang w:val="en-GB"/>
    </w:rPr>
  </w:style>
  <w:style w:type="character" w:customStyle="1" w:styleId="BodyTextChar">
    <w:name w:val="Body Text Char"/>
    <w:basedOn w:val="DefaultParagraphFont"/>
    <w:link w:val="BodyText"/>
    <w:rsid w:val="00356CD9"/>
    <w:rPr>
      <w:rFonts w:ascii="Arial" w:eastAsia="SimSun" w:hAnsi="Arial" w:cs="Times New Roman"/>
      <w:kern w:val="0"/>
      <w:sz w:val="20"/>
      <w:szCs w:val="20"/>
      <w:lang w:val="en-GB"/>
    </w:rPr>
  </w:style>
  <w:style w:type="paragraph" w:customStyle="1" w:styleId="3GPPHeader">
    <w:name w:val="3GPP_Header"/>
    <w:basedOn w:val="BodyText"/>
    <w:qFormat/>
    <w:rsid w:val="00356CD9"/>
    <w:pPr>
      <w:tabs>
        <w:tab w:val="left" w:pos="1701"/>
        <w:tab w:val="right" w:pos="9639"/>
      </w:tabs>
      <w:spacing w:after="240"/>
    </w:pPr>
    <w:rPr>
      <w:b/>
      <w:sz w:val="24"/>
    </w:rPr>
  </w:style>
  <w:style w:type="character" w:customStyle="1" w:styleId="ui-provider">
    <w:name w:val="ui-provider"/>
    <w:basedOn w:val="DefaultParagraphFont"/>
    <w:rsid w:val="00356CD9"/>
  </w:style>
  <w:style w:type="character" w:customStyle="1" w:styleId="CommentsChar">
    <w:name w:val="Comments Char"/>
    <w:link w:val="Comments"/>
    <w:qFormat/>
    <w:locked/>
    <w:rsid w:val="00202B8C"/>
    <w:rPr>
      <w:rFonts w:ascii="Arial" w:eastAsia="MS Mincho" w:hAnsi="Arial" w:cs="Arial"/>
      <w:i/>
      <w:noProof/>
      <w:sz w:val="18"/>
      <w:szCs w:val="24"/>
    </w:rPr>
  </w:style>
  <w:style w:type="paragraph" w:customStyle="1" w:styleId="Comments">
    <w:name w:val="Comments"/>
    <w:basedOn w:val="Normal"/>
    <w:link w:val="CommentsChar"/>
    <w:qFormat/>
    <w:rsid w:val="00202B8C"/>
    <w:pPr>
      <w:widowControl/>
      <w:spacing w:before="40"/>
      <w:jc w:val="left"/>
    </w:pPr>
    <w:rPr>
      <w:rFonts w:ascii="Arial" w:eastAsia="MS Mincho" w:hAnsi="Arial" w:cs="Arial"/>
      <w:i/>
      <w:noProof/>
      <w:sz w:val="18"/>
      <w:szCs w:val="24"/>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7D0F18"/>
    <w:pPr>
      <w:ind w:firstLineChars="200" w:firstLine="420"/>
    </w:pPr>
  </w:style>
  <w:style w:type="character" w:customStyle="1" w:styleId="B1Char1">
    <w:name w:val="B1 Char1"/>
    <w:link w:val="B1"/>
    <w:qFormat/>
    <w:locked/>
    <w:rsid w:val="007D0F18"/>
  </w:style>
  <w:style w:type="paragraph" w:customStyle="1" w:styleId="B1">
    <w:name w:val="B1"/>
    <w:basedOn w:val="List"/>
    <w:link w:val="B1Char1"/>
    <w:qFormat/>
    <w:rsid w:val="007D0F18"/>
    <w:pPr>
      <w:widowControl/>
      <w:overflowPunct w:val="0"/>
      <w:autoSpaceDE w:val="0"/>
      <w:autoSpaceDN w:val="0"/>
      <w:adjustRightInd w:val="0"/>
      <w:spacing w:after="180"/>
      <w:ind w:left="568" w:firstLineChars="0" w:hanging="284"/>
      <w:contextualSpacing w:val="0"/>
      <w:jc w:val="left"/>
    </w:pPr>
  </w:style>
  <w:style w:type="paragraph" w:styleId="List">
    <w:name w:val="List"/>
    <w:basedOn w:val="Normal"/>
    <w:uiPriority w:val="99"/>
    <w:semiHidden/>
    <w:unhideWhenUsed/>
    <w:rsid w:val="007D0F18"/>
    <w:pPr>
      <w:ind w:left="200" w:hangingChars="200" w:hanging="200"/>
      <w:contextualSpacing/>
    </w:pPr>
  </w:style>
  <w:style w:type="paragraph" w:styleId="NormalWeb">
    <w:name w:val="Normal (Web)"/>
    <w:basedOn w:val="Normal"/>
    <w:uiPriority w:val="99"/>
    <w:semiHidden/>
    <w:unhideWhenUsed/>
    <w:rsid w:val="00DA73E3"/>
    <w:pPr>
      <w:widowControl/>
      <w:spacing w:before="100" w:beforeAutospacing="1" w:after="100" w:afterAutospacing="1"/>
      <w:jc w:val="left"/>
    </w:pPr>
    <w:rPr>
      <w:rFonts w:ascii="SimSun" w:eastAsia="SimSun" w:hAnsi="SimSun" w:cs="SimSun"/>
      <w:kern w:val="0"/>
      <w:sz w:val="24"/>
      <w:szCs w:val="24"/>
    </w:rPr>
  </w:style>
  <w:style w:type="character" w:styleId="Strong">
    <w:name w:val="Strong"/>
    <w:basedOn w:val="DefaultParagraphFont"/>
    <w:uiPriority w:val="22"/>
    <w:qFormat/>
    <w:rsid w:val="00DA73E3"/>
    <w:rPr>
      <w:b/>
      <w:bCs/>
    </w:rPr>
  </w:style>
  <w:style w:type="table" w:styleId="TableGrid">
    <w:name w:val="Table Grid"/>
    <w:basedOn w:val="TableNormal"/>
    <w:uiPriority w:val="39"/>
    <w:rsid w:val="00A10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A1002A"/>
  </w:style>
  <w:style w:type="paragraph" w:customStyle="1" w:styleId="Proposal">
    <w:name w:val="Proposal"/>
    <w:basedOn w:val="BodyText"/>
    <w:qFormat/>
    <w:rsid w:val="00365AB6"/>
    <w:pPr>
      <w:numPr>
        <w:numId w:val="14"/>
      </w:numPr>
      <w:tabs>
        <w:tab w:val="clear" w:pos="1304"/>
        <w:tab w:val="num" w:pos="360"/>
        <w:tab w:val="left" w:pos="1701"/>
      </w:tabs>
      <w:ind w:left="0" w:firstLine="0"/>
    </w:pPr>
    <w:rPr>
      <w:b/>
      <w:bCs/>
    </w:rPr>
  </w:style>
  <w:style w:type="character" w:customStyle="1" w:styleId="Heading2Char">
    <w:name w:val="Heading 2 Char"/>
    <w:basedOn w:val="DefaultParagraphFont"/>
    <w:link w:val="Heading2"/>
    <w:rsid w:val="00873066"/>
    <w:rPr>
      <w:rFonts w:ascii="Arial" w:eastAsia="SimSun" w:hAnsi="Arial" w:cs="Times New Roman"/>
      <w:kern w:val="0"/>
      <w:sz w:val="32"/>
      <w:szCs w:val="20"/>
      <w:lang w:val="en-GB"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8F5B1E"/>
    <w:rPr>
      <w:rFonts w:ascii="Arial" w:eastAsia="SimSun" w:hAnsi="Arial" w:cs="Times New Roman"/>
      <w:kern w:val="0"/>
      <w:sz w:val="28"/>
      <w:szCs w:val="20"/>
      <w:lang w:val="en-GB" w:eastAsia="ja-JP"/>
    </w:rPr>
  </w:style>
  <w:style w:type="paragraph" w:styleId="Footer">
    <w:name w:val="footer"/>
    <w:basedOn w:val="Normal"/>
    <w:link w:val="FooterChar"/>
    <w:uiPriority w:val="99"/>
    <w:unhideWhenUsed/>
    <w:rsid w:val="00D96B78"/>
    <w:pPr>
      <w:tabs>
        <w:tab w:val="center" w:pos="4513"/>
        <w:tab w:val="right" w:pos="9026"/>
      </w:tabs>
      <w:snapToGrid w:val="0"/>
      <w:jc w:val="left"/>
    </w:pPr>
    <w:rPr>
      <w:sz w:val="18"/>
      <w:szCs w:val="18"/>
    </w:rPr>
  </w:style>
  <w:style w:type="character" w:customStyle="1" w:styleId="FooterChar">
    <w:name w:val="Footer Char"/>
    <w:basedOn w:val="DefaultParagraphFont"/>
    <w:link w:val="Footer"/>
    <w:uiPriority w:val="99"/>
    <w:rsid w:val="00D96B78"/>
    <w:rPr>
      <w:sz w:val="18"/>
      <w:szCs w:val="18"/>
    </w:rPr>
  </w:style>
  <w:style w:type="paragraph" w:styleId="Revision">
    <w:name w:val="Revision"/>
    <w:hidden/>
    <w:uiPriority w:val="99"/>
    <w:semiHidden/>
    <w:rsid w:val="00D96B78"/>
  </w:style>
  <w:style w:type="character" w:customStyle="1" w:styleId="Doc-text2Char">
    <w:name w:val="Doc-text2 Char"/>
    <w:link w:val="Doc-text2"/>
    <w:qFormat/>
    <w:locked/>
    <w:rsid w:val="00A53B24"/>
    <w:rPr>
      <w:rFonts w:ascii="Calibri" w:eastAsiaTheme="minorHAnsi" w:hAnsi="Calibri" w:cs="Calibri"/>
      <w:sz w:val="22"/>
      <w:lang w:eastAsia="en-US"/>
    </w:rPr>
  </w:style>
  <w:style w:type="paragraph" w:customStyle="1" w:styleId="Doc-text2">
    <w:name w:val="Doc-text2"/>
    <w:basedOn w:val="Normal"/>
    <w:link w:val="Doc-text2Char"/>
    <w:qFormat/>
    <w:rsid w:val="00A53B24"/>
    <w:pPr>
      <w:widowControl/>
      <w:tabs>
        <w:tab w:val="left" w:pos="1622"/>
      </w:tabs>
      <w:ind w:left="1622" w:hanging="363"/>
      <w:jc w:val="left"/>
    </w:pPr>
    <w:rPr>
      <w:rFonts w:ascii="Calibri" w:eastAsiaTheme="minorHAnsi" w:hAnsi="Calibri" w:cs="Calibri"/>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71959">
      <w:bodyDiv w:val="1"/>
      <w:marLeft w:val="0"/>
      <w:marRight w:val="0"/>
      <w:marTop w:val="0"/>
      <w:marBottom w:val="0"/>
      <w:divBdr>
        <w:top w:val="none" w:sz="0" w:space="0" w:color="auto"/>
        <w:left w:val="none" w:sz="0" w:space="0" w:color="auto"/>
        <w:bottom w:val="none" w:sz="0" w:space="0" w:color="auto"/>
        <w:right w:val="none" w:sz="0" w:space="0" w:color="auto"/>
      </w:divBdr>
    </w:div>
    <w:div w:id="67852836">
      <w:bodyDiv w:val="1"/>
      <w:marLeft w:val="0"/>
      <w:marRight w:val="0"/>
      <w:marTop w:val="0"/>
      <w:marBottom w:val="0"/>
      <w:divBdr>
        <w:top w:val="none" w:sz="0" w:space="0" w:color="auto"/>
        <w:left w:val="none" w:sz="0" w:space="0" w:color="auto"/>
        <w:bottom w:val="none" w:sz="0" w:space="0" w:color="auto"/>
        <w:right w:val="none" w:sz="0" w:space="0" w:color="auto"/>
      </w:divBdr>
    </w:div>
    <w:div w:id="125050135">
      <w:bodyDiv w:val="1"/>
      <w:marLeft w:val="0"/>
      <w:marRight w:val="0"/>
      <w:marTop w:val="0"/>
      <w:marBottom w:val="0"/>
      <w:divBdr>
        <w:top w:val="none" w:sz="0" w:space="0" w:color="auto"/>
        <w:left w:val="none" w:sz="0" w:space="0" w:color="auto"/>
        <w:bottom w:val="none" w:sz="0" w:space="0" w:color="auto"/>
        <w:right w:val="none" w:sz="0" w:space="0" w:color="auto"/>
      </w:divBdr>
    </w:div>
    <w:div w:id="127287802">
      <w:bodyDiv w:val="1"/>
      <w:marLeft w:val="0"/>
      <w:marRight w:val="0"/>
      <w:marTop w:val="0"/>
      <w:marBottom w:val="0"/>
      <w:divBdr>
        <w:top w:val="none" w:sz="0" w:space="0" w:color="auto"/>
        <w:left w:val="none" w:sz="0" w:space="0" w:color="auto"/>
        <w:bottom w:val="none" w:sz="0" w:space="0" w:color="auto"/>
        <w:right w:val="none" w:sz="0" w:space="0" w:color="auto"/>
      </w:divBdr>
    </w:div>
    <w:div w:id="196620925">
      <w:bodyDiv w:val="1"/>
      <w:marLeft w:val="0"/>
      <w:marRight w:val="0"/>
      <w:marTop w:val="0"/>
      <w:marBottom w:val="0"/>
      <w:divBdr>
        <w:top w:val="none" w:sz="0" w:space="0" w:color="auto"/>
        <w:left w:val="none" w:sz="0" w:space="0" w:color="auto"/>
        <w:bottom w:val="none" w:sz="0" w:space="0" w:color="auto"/>
        <w:right w:val="none" w:sz="0" w:space="0" w:color="auto"/>
      </w:divBdr>
    </w:div>
    <w:div w:id="371224551">
      <w:bodyDiv w:val="1"/>
      <w:marLeft w:val="0"/>
      <w:marRight w:val="0"/>
      <w:marTop w:val="0"/>
      <w:marBottom w:val="0"/>
      <w:divBdr>
        <w:top w:val="none" w:sz="0" w:space="0" w:color="auto"/>
        <w:left w:val="none" w:sz="0" w:space="0" w:color="auto"/>
        <w:bottom w:val="none" w:sz="0" w:space="0" w:color="auto"/>
        <w:right w:val="none" w:sz="0" w:space="0" w:color="auto"/>
      </w:divBdr>
    </w:div>
    <w:div w:id="443695813">
      <w:bodyDiv w:val="1"/>
      <w:marLeft w:val="0"/>
      <w:marRight w:val="0"/>
      <w:marTop w:val="0"/>
      <w:marBottom w:val="0"/>
      <w:divBdr>
        <w:top w:val="none" w:sz="0" w:space="0" w:color="auto"/>
        <w:left w:val="none" w:sz="0" w:space="0" w:color="auto"/>
        <w:bottom w:val="none" w:sz="0" w:space="0" w:color="auto"/>
        <w:right w:val="none" w:sz="0" w:space="0" w:color="auto"/>
      </w:divBdr>
    </w:div>
    <w:div w:id="512035209">
      <w:bodyDiv w:val="1"/>
      <w:marLeft w:val="0"/>
      <w:marRight w:val="0"/>
      <w:marTop w:val="0"/>
      <w:marBottom w:val="0"/>
      <w:divBdr>
        <w:top w:val="none" w:sz="0" w:space="0" w:color="auto"/>
        <w:left w:val="none" w:sz="0" w:space="0" w:color="auto"/>
        <w:bottom w:val="none" w:sz="0" w:space="0" w:color="auto"/>
        <w:right w:val="none" w:sz="0" w:space="0" w:color="auto"/>
      </w:divBdr>
    </w:div>
    <w:div w:id="535124845">
      <w:bodyDiv w:val="1"/>
      <w:marLeft w:val="0"/>
      <w:marRight w:val="0"/>
      <w:marTop w:val="0"/>
      <w:marBottom w:val="0"/>
      <w:divBdr>
        <w:top w:val="none" w:sz="0" w:space="0" w:color="auto"/>
        <w:left w:val="none" w:sz="0" w:space="0" w:color="auto"/>
        <w:bottom w:val="none" w:sz="0" w:space="0" w:color="auto"/>
        <w:right w:val="none" w:sz="0" w:space="0" w:color="auto"/>
      </w:divBdr>
    </w:div>
    <w:div w:id="703139774">
      <w:bodyDiv w:val="1"/>
      <w:marLeft w:val="0"/>
      <w:marRight w:val="0"/>
      <w:marTop w:val="0"/>
      <w:marBottom w:val="0"/>
      <w:divBdr>
        <w:top w:val="none" w:sz="0" w:space="0" w:color="auto"/>
        <w:left w:val="none" w:sz="0" w:space="0" w:color="auto"/>
        <w:bottom w:val="none" w:sz="0" w:space="0" w:color="auto"/>
        <w:right w:val="none" w:sz="0" w:space="0" w:color="auto"/>
      </w:divBdr>
    </w:div>
    <w:div w:id="766000258">
      <w:bodyDiv w:val="1"/>
      <w:marLeft w:val="0"/>
      <w:marRight w:val="0"/>
      <w:marTop w:val="0"/>
      <w:marBottom w:val="0"/>
      <w:divBdr>
        <w:top w:val="none" w:sz="0" w:space="0" w:color="auto"/>
        <w:left w:val="none" w:sz="0" w:space="0" w:color="auto"/>
        <w:bottom w:val="none" w:sz="0" w:space="0" w:color="auto"/>
        <w:right w:val="none" w:sz="0" w:space="0" w:color="auto"/>
      </w:divBdr>
    </w:div>
    <w:div w:id="812992394">
      <w:bodyDiv w:val="1"/>
      <w:marLeft w:val="0"/>
      <w:marRight w:val="0"/>
      <w:marTop w:val="0"/>
      <w:marBottom w:val="0"/>
      <w:divBdr>
        <w:top w:val="none" w:sz="0" w:space="0" w:color="auto"/>
        <w:left w:val="none" w:sz="0" w:space="0" w:color="auto"/>
        <w:bottom w:val="none" w:sz="0" w:space="0" w:color="auto"/>
        <w:right w:val="none" w:sz="0" w:space="0" w:color="auto"/>
      </w:divBdr>
    </w:div>
    <w:div w:id="823814026">
      <w:bodyDiv w:val="1"/>
      <w:marLeft w:val="0"/>
      <w:marRight w:val="0"/>
      <w:marTop w:val="0"/>
      <w:marBottom w:val="0"/>
      <w:divBdr>
        <w:top w:val="none" w:sz="0" w:space="0" w:color="auto"/>
        <w:left w:val="none" w:sz="0" w:space="0" w:color="auto"/>
        <w:bottom w:val="none" w:sz="0" w:space="0" w:color="auto"/>
        <w:right w:val="none" w:sz="0" w:space="0" w:color="auto"/>
      </w:divBdr>
    </w:div>
    <w:div w:id="827749569">
      <w:bodyDiv w:val="1"/>
      <w:marLeft w:val="0"/>
      <w:marRight w:val="0"/>
      <w:marTop w:val="0"/>
      <w:marBottom w:val="0"/>
      <w:divBdr>
        <w:top w:val="none" w:sz="0" w:space="0" w:color="auto"/>
        <w:left w:val="none" w:sz="0" w:space="0" w:color="auto"/>
        <w:bottom w:val="none" w:sz="0" w:space="0" w:color="auto"/>
        <w:right w:val="none" w:sz="0" w:space="0" w:color="auto"/>
      </w:divBdr>
    </w:div>
    <w:div w:id="947857590">
      <w:bodyDiv w:val="1"/>
      <w:marLeft w:val="0"/>
      <w:marRight w:val="0"/>
      <w:marTop w:val="0"/>
      <w:marBottom w:val="0"/>
      <w:divBdr>
        <w:top w:val="none" w:sz="0" w:space="0" w:color="auto"/>
        <w:left w:val="none" w:sz="0" w:space="0" w:color="auto"/>
        <w:bottom w:val="none" w:sz="0" w:space="0" w:color="auto"/>
        <w:right w:val="none" w:sz="0" w:space="0" w:color="auto"/>
      </w:divBdr>
    </w:div>
    <w:div w:id="954677176">
      <w:bodyDiv w:val="1"/>
      <w:marLeft w:val="0"/>
      <w:marRight w:val="0"/>
      <w:marTop w:val="0"/>
      <w:marBottom w:val="0"/>
      <w:divBdr>
        <w:top w:val="none" w:sz="0" w:space="0" w:color="auto"/>
        <w:left w:val="none" w:sz="0" w:space="0" w:color="auto"/>
        <w:bottom w:val="none" w:sz="0" w:space="0" w:color="auto"/>
        <w:right w:val="none" w:sz="0" w:space="0" w:color="auto"/>
      </w:divBdr>
    </w:div>
    <w:div w:id="975141127">
      <w:bodyDiv w:val="1"/>
      <w:marLeft w:val="0"/>
      <w:marRight w:val="0"/>
      <w:marTop w:val="0"/>
      <w:marBottom w:val="0"/>
      <w:divBdr>
        <w:top w:val="none" w:sz="0" w:space="0" w:color="auto"/>
        <w:left w:val="none" w:sz="0" w:space="0" w:color="auto"/>
        <w:bottom w:val="none" w:sz="0" w:space="0" w:color="auto"/>
        <w:right w:val="none" w:sz="0" w:space="0" w:color="auto"/>
      </w:divBdr>
    </w:div>
    <w:div w:id="985208170">
      <w:bodyDiv w:val="1"/>
      <w:marLeft w:val="0"/>
      <w:marRight w:val="0"/>
      <w:marTop w:val="0"/>
      <w:marBottom w:val="0"/>
      <w:divBdr>
        <w:top w:val="none" w:sz="0" w:space="0" w:color="auto"/>
        <w:left w:val="none" w:sz="0" w:space="0" w:color="auto"/>
        <w:bottom w:val="none" w:sz="0" w:space="0" w:color="auto"/>
        <w:right w:val="none" w:sz="0" w:space="0" w:color="auto"/>
      </w:divBdr>
    </w:div>
    <w:div w:id="1007056586">
      <w:bodyDiv w:val="1"/>
      <w:marLeft w:val="0"/>
      <w:marRight w:val="0"/>
      <w:marTop w:val="0"/>
      <w:marBottom w:val="0"/>
      <w:divBdr>
        <w:top w:val="none" w:sz="0" w:space="0" w:color="auto"/>
        <w:left w:val="none" w:sz="0" w:space="0" w:color="auto"/>
        <w:bottom w:val="none" w:sz="0" w:space="0" w:color="auto"/>
        <w:right w:val="none" w:sz="0" w:space="0" w:color="auto"/>
      </w:divBdr>
    </w:div>
    <w:div w:id="1020162199">
      <w:bodyDiv w:val="1"/>
      <w:marLeft w:val="0"/>
      <w:marRight w:val="0"/>
      <w:marTop w:val="0"/>
      <w:marBottom w:val="0"/>
      <w:divBdr>
        <w:top w:val="none" w:sz="0" w:space="0" w:color="auto"/>
        <w:left w:val="none" w:sz="0" w:space="0" w:color="auto"/>
        <w:bottom w:val="none" w:sz="0" w:space="0" w:color="auto"/>
        <w:right w:val="none" w:sz="0" w:space="0" w:color="auto"/>
      </w:divBdr>
    </w:div>
    <w:div w:id="1135181032">
      <w:bodyDiv w:val="1"/>
      <w:marLeft w:val="0"/>
      <w:marRight w:val="0"/>
      <w:marTop w:val="0"/>
      <w:marBottom w:val="0"/>
      <w:divBdr>
        <w:top w:val="none" w:sz="0" w:space="0" w:color="auto"/>
        <w:left w:val="none" w:sz="0" w:space="0" w:color="auto"/>
        <w:bottom w:val="none" w:sz="0" w:space="0" w:color="auto"/>
        <w:right w:val="none" w:sz="0" w:space="0" w:color="auto"/>
      </w:divBdr>
    </w:div>
    <w:div w:id="1152135711">
      <w:bodyDiv w:val="1"/>
      <w:marLeft w:val="0"/>
      <w:marRight w:val="0"/>
      <w:marTop w:val="0"/>
      <w:marBottom w:val="0"/>
      <w:divBdr>
        <w:top w:val="none" w:sz="0" w:space="0" w:color="auto"/>
        <w:left w:val="none" w:sz="0" w:space="0" w:color="auto"/>
        <w:bottom w:val="none" w:sz="0" w:space="0" w:color="auto"/>
        <w:right w:val="none" w:sz="0" w:space="0" w:color="auto"/>
      </w:divBdr>
    </w:div>
    <w:div w:id="1182432748">
      <w:bodyDiv w:val="1"/>
      <w:marLeft w:val="0"/>
      <w:marRight w:val="0"/>
      <w:marTop w:val="0"/>
      <w:marBottom w:val="0"/>
      <w:divBdr>
        <w:top w:val="none" w:sz="0" w:space="0" w:color="auto"/>
        <w:left w:val="none" w:sz="0" w:space="0" w:color="auto"/>
        <w:bottom w:val="none" w:sz="0" w:space="0" w:color="auto"/>
        <w:right w:val="none" w:sz="0" w:space="0" w:color="auto"/>
      </w:divBdr>
    </w:div>
    <w:div w:id="1215582908">
      <w:bodyDiv w:val="1"/>
      <w:marLeft w:val="0"/>
      <w:marRight w:val="0"/>
      <w:marTop w:val="0"/>
      <w:marBottom w:val="0"/>
      <w:divBdr>
        <w:top w:val="none" w:sz="0" w:space="0" w:color="auto"/>
        <w:left w:val="none" w:sz="0" w:space="0" w:color="auto"/>
        <w:bottom w:val="none" w:sz="0" w:space="0" w:color="auto"/>
        <w:right w:val="none" w:sz="0" w:space="0" w:color="auto"/>
      </w:divBdr>
    </w:div>
    <w:div w:id="1260601206">
      <w:bodyDiv w:val="1"/>
      <w:marLeft w:val="0"/>
      <w:marRight w:val="0"/>
      <w:marTop w:val="0"/>
      <w:marBottom w:val="0"/>
      <w:divBdr>
        <w:top w:val="none" w:sz="0" w:space="0" w:color="auto"/>
        <w:left w:val="none" w:sz="0" w:space="0" w:color="auto"/>
        <w:bottom w:val="none" w:sz="0" w:space="0" w:color="auto"/>
        <w:right w:val="none" w:sz="0" w:space="0" w:color="auto"/>
      </w:divBdr>
    </w:div>
    <w:div w:id="1278683354">
      <w:bodyDiv w:val="1"/>
      <w:marLeft w:val="0"/>
      <w:marRight w:val="0"/>
      <w:marTop w:val="0"/>
      <w:marBottom w:val="0"/>
      <w:divBdr>
        <w:top w:val="none" w:sz="0" w:space="0" w:color="auto"/>
        <w:left w:val="none" w:sz="0" w:space="0" w:color="auto"/>
        <w:bottom w:val="none" w:sz="0" w:space="0" w:color="auto"/>
        <w:right w:val="none" w:sz="0" w:space="0" w:color="auto"/>
      </w:divBdr>
    </w:div>
    <w:div w:id="1291784575">
      <w:bodyDiv w:val="1"/>
      <w:marLeft w:val="0"/>
      <w:marRight w:val="0"/>
      <w:marTop w:val="0"/>
      <w:marBottom w:val="0"/>
      <w:divBdr>
        <w:top w:val="none" w:sz="0" w:space="0" w:color="auto"/>
        <w:left w:val="none" w:sz="0" w:space="0" w:color="auto"/>
        <w:bottom w:val="none" w:sz="0" w:space="0" w:color="auto"/>
        <w:right w:val="none" w:sz="0" w:space="0" w:color="auto"/>
      </w:divBdr>
    </w:div>
    <w:div w:id="1383947881">
      <w:bodyDiv w:val="1"/>
      <w:marLeft w:val="0"/>
      <w:marRight w:val="0"/>
      <w:marTop w:val="0"/>
      <w:marBottom w:val="0"/>
      <w:divBdr>
        <w:top w:val="none" w:sz="0" w:space="0" w:color="auto"/>
        <w:left w:val="none" w:sz="0" w:space="0" w:color="auto"/>
        <w:bottom w:val="none" w:sz="0" w:space="0" w:color="auto"/>
        <w:right w:val="none" w:sz="0" w:space="0" w:color="auto"/>
      </w:divBdr>
    </w:div>
    <w:div w:id="1406225142">
      <w:bodyDiv w:val="1"/>
      <w:marLeft w:val="0"/>
      <w:marRight w:val="0"/>
      <w:marTop w:val="0"/>
      <w:marBottom w:val="0"/>
      <w:divBdr>
        <w:top w:val="none" w:sz="0" w:space="0" w:color="auto"/>
        <w:left w:val="none" w:sz="0" w:space="0" w:color="auto"/>
        <w:bottom w:val="none" w:sz="0" w:space="0" w:color="auto"/>
        <w:right w:val="none" w:sz="0" w:space="0" w:color="auto"/>
      </w:divBdr>
    </w:div>
    <w:div w:id="1440879994">
      <w:bodyDiv w:val="1"/>
      <w:marLeft w:val="0"/>
      <w:marRight w:val="0"/>
      <w:marTop w:val="0"/>
      <w:marBottom w:val="0"/>
      <w:divBdr>
        <w:top w:val="none" w:sz="0" w:space="0" w:color="auto"/>
        <w:left w:val="none" w:sz="0" w:space="0" w:color="auto"/>
        <w:bottom w:val="none" w:sz="0" w:space="0" w:color="auto"/>
        <w:right w:val="none" w:sz="0" w:space="0" w:color="auto"/>
      </w:divBdr>
    </w:div>
    <w:div w:id="1487017823">
      <w:bodyDiv w:val="1"/>
      <w:marLeft w:val="0"/>
      <w:marRight w:val="0"/>
      <w:marTop w:val="0"/>
      <w:marBottom w:val="0"/>
      <w:divBdr>
        <w:top w:val="none" w:sz="0" w:space="0" w:color="auto"/>
        <w:left w:val="none" w:sz="0" w:space="0" w:color="auto"/>
        <w:bottom w:val="none" w:sz="0" w:space="0" w:color="auto"/>
        <w:right w:val="none" w:sz="0" w:space="0" w:color="auto"/>
      </w:divBdr>
      <w:divsChild>
        <w:div w:id="763646956">
          <w:marLeft w:val="432"/>
          <w:marRight w:val="0"/>
          <w:marTop w:val="240"/>
          <w:marBottom w:val="0"/>
          <w:divBdr>
            <w:top w:val="none" w:sz="0" w:space="0" w:color="auto"/>
            <w:left w:val="none" w:sz="0" w:space="0" w:color="auto"/>
            <w:bottom w:val="none" w:sz="0" w:space="0" w:color="auto"/>
            <w:right w:val="none" w:sz="0" w:space="0" w:color="auto"/>
          </w:divBdr>
        </w:div>
        <w:div w:id="288704817">
          <w:marLeft w:val="1267"/>
          <w:marRight w:val="0"/>
          <w:marTop w:val="180"/>
          <w:marBottom w:val="0"/>
          <w:divBdr>
            <w:top w:val="none" w:sz="0" w:space="0" w:color="auto"/>
            <w:left w:val="none" w:sz="0" w:space="0" w:color="auto"/>
            <w:bottom w:val="none" w:sz="0" w:space="0" w:color="auto"/>
            <w:right w:val="none" w:sz="0" w:space="0" w:color="auto"/>
          </w:divBdr>
        </w:div>
        <w:div w:id="391272639">
          <w:marLeft w:val="1267"/>
          <w:marRight w:val="0"/>
          <w:marTop w:val="180"/>
          <w:marBottom w:val="0"/>
          <w:divBdr>
            <w:top w:val="none" w:sz="0" w:space="0" w:color="auto"/>
            <w:left w:val="none" w:sz="0" w:space="0" w:color="auto"/>
            <w:bottom w:val="none" w:sz="0" w:space="0" w:color="auto"/>
            <w:right w:val="none" w:sz="0" w:space="0" w:color="auto"/>
          </w:divBdr>
        </w:div>
        <w:div w:id="1474328980">
          <w:marLeft w:val="1267"/>
          <w:marRight w:val="0"/>
          <w:marTop w:val="180"/>
          <w:marBottom w:val="0"/>
          <w:divBdr>
            <w:top w:val="none" w:sz="0" w:space="0" w:color="auto"/>
            <w:left w:val="none" w:sz="0" w:space="0" w:color="auto"/>
            <w:bottom w:val="none" w:sz="0" w:space="0" w:color="auto"/>
            <w:right w:val="none" w:sz="0" w:space="0" w:color="auto"/>
          </w:divBdr>
        </w:div>
      </w:divsChild>
    </w:div>
    <w:div w:id="1505776222">
      <w:bodyDiv w:val="1"/>
      <w:marLeft w:val="0"/>
      <w:marRight w:val="0"/>
      <w:marTop w:val="0"/>
      <w:marBottom w:val="0"/>
      <w:divBdr>
        <w:top w:val="none" w:sz="0" w:space="0" w:color="auto"/>
        <w:left w:val="none" w:sz="0" w:space="0" w:color="auto"/>
        <w:bottom w:val="none" w:sz="0" w:space="0" w:color="auto"/>
        <w:right w:val="none" w:sz="0" w:space="0" w:color="auto"/>
      </w:divBdr>
    </w:div>
    <w:div w:id="1511796971">
      <w:bodyDiv w:val="1"/>
      <w:marLeft w:val="0"/>
      <w:marRight w:val="0"/>
      <w:marTop w:val="0"/>
      <w:marBottom w:val="0"/>
      <w:divBdr>
        <w:top w:val="none" w:sz="0" w:space="0" w:color="auto"/>
        <w:left w:val="none" w:sz="0" w:space="0" w:color="auto"/>
        <w:bottom w:val="none" w:sz="0" w:space="0" w:color="auto"/>
        <w:right w:val="none" w:sz="0" w:space="0" w:color="auto"/>
      </w:divBdr>
    </w:div>
    <w:div w:id="1521702854">
      <w:bodyDiv w:val="1"/>
      <w:marLeft w:val="0"/>
      <w:marRight w:val="0"/>
      <w:marTop w:val="0"/>
      <w:marBottom w:val="0"/>
      <w:divBdr>
        <w:top w:val="none" w:sz="0" w:space="0" w:color="auto"/>
        <w:left w:val="none" w:sz="0" w:space="0" w:color="auto"/>
        <w:bottom w:val="none" w:sz="0" w:space="0" w:color="auto"/>
        <w:right w:val="none" w:sz="0" w:space="0" w:color="auto"/>
      </w:divBdr>
    </w:div>
    <w:div w:id="1529832859">
      <w:bodyDiv w:val="1"/>
      <w:marLeft w:val="0"/>
      <w:marRight w:val="0"/>
      <w:marTop w:val="0"/>
      <w:marBottom w:val="0"/>
      <w:divBdr>
        <w:top w:val="none" w:sz="0" w:space="0" w:color="auto"/>
        <w:left w:val="none" w:sz="0" w:space="0" w:color="auto"/>
        <w:bottom w:val="none" w:sz="0" w:space="0" w:color="auto"/>
        <w:right w:val="none" w:sz="0" w:space="0" w:color="auto"/>
      </w:divBdr>
    </w:div>
    <w:div w:id="1562444136">
      <w:bodyDiv w:val="1"/>
      <w:marLeft w:val="0"/>
      <w:marRight w:val="0"/>
      <w:marTop w:val="0"/>
      <w:marBottom w:val="0"/>
      <w:divBdr>
        <w:top w:val="none" w:sz="0" w:space="0" w:color="auto"/>
        <w:left w:val="none" w:sz="0" w:space="0" w:color="auto"/>
        <w:bottom w:val="none" w:sz="0" w:space="0" w:color="auto"/>
        <w:right w:val="none" w:sz="0" w:space="0" w:color="auto"/>
      </w:divBdr>
    </w:div>
    <w:div w:id="1628657323">
      <w:bodyDiv w:val="1"/>
      <w:marLeft w:val="0"/>
      <w:marRight w:val="0"/>
      <w:marTop w:val="0"/>
      <w:marBottom w:val="0"/>
      <w:divBdr>
        <w:top w:val="none" w:sz="0" w:space="0" w:color="auto"/>
        <w:left w:val="none" w:sz="0" w:space="0" w:color="auto"/>
        <w:bottom w:val="none" w:sz="0" w:space="0" w:color="auto"/>
        <w:right w:val="none" w:sz="0" w:space="0" w:color="auto"/>
      </w:divBdr>
    </w:div>
    <w:div w:id="1762022726">
      <w:bodyDiv w:val="1"/>
      <w:marLeft w:val="0"/>
      <w:marRight w:val="0"/>
      <w:marTop w:val="0"/>
      <w:marBottom w:val="0"/>
      <w:divBdr>
        <w:top w:val="none" w:sz="0" w:space="0" w:color="auto"/>
        <w:left w:val="none" w:sz="0" w:space="0" w:color="auto"/>
        <w:bottom w:val="none" w:sz="0" w:space="0" w:color="auto"/>
        <w:right w:val="none" w:sz="0" w:space="0" w:color="auto"/>
      </w:divBdr>
    </w:div>
    <w:div w:id="1765177452">
      <w:bodyDiv w:val="1"/>
      <w:marLeft w:val="0"/>
      <w:marRight w:val="0"/>
      <w:marTop w:val="0"/>
      <w:marBottom w:val="0"/>
      <w:divBdr>
        <w:top w:val="none" w:sz="0" w:space="0" w:color="auto"/>
        <w:left w:val="none" w:sz="0" w:space="0" w:color="auto"/>
        <w:bottom w:val="none" w:sz="0" w:space="0" w:color="auto"/>
        <w:right w:val="none" w:sz="0" w:space="0" w:color="auto"/>
      </w:divBdr>
    </w:div>
    <w:div w:id="1798260116">
      <w:bodyDiv w:val="1"/>
      <w:marLeft w:val="0"/>
      <w:marRight w:val="0"/>
      <w:marTop w:val="0"/>
      <w:marBottom w:val="0"/>
      <w:divBdr>
        <w:top w:val="none" w:sz="0" w:space="0" w:color="auto"/>
        <w:left w:val="none" w:sz="0" w:space="0" w:color="auto"/>
        <w:bottom w:val="none" w:sz="0" w:space="0" w:color="auto"/>
        <w:right w:val="none" w:sz="0" w:space="0" w:color="auto"/>
      </w:divBdr>
    </w:div>
    <w:div w:id="1825969468">
      <w:bodyDiv w:val="1"/>
      <w:marLeft w:val="0"/>
      <w:marRight w:val="0"/>
      <w:marTop w:val="0"/>
      <w:marBottom w:val="0"/>
      <w:divBdr>
        <w:top w:val="none" w:sz="0" w:space="0" w:color="auto"/>
        <w:left w:val="none" w:sz="0" w:space="0" w:color="auto"/>
        <w:bottom w:val="none" w:sz="0" w:space="0" w:color="auto"/>
        <w:right w:val="none" w:sz="0" w:space="0" w:color="auto"/>
      </w:divBdr>
    </w:div>
    <w:div w:id="1863323898">
      <w:bodyDiv w:val="1"/>
      <w:marLeft w:val="0"/>
      <w:marRight w:val="0"/>
      <w:marTop w:val="0"/>
      <w:marBottom w:val="0"/>
      <w:divBdr>
        <w:top w:val="none" w:sz="0" w:space="0" w:color="auto"/>
        <w:left w:val="none" w:sz="0" w:space="0" w:color="auto"/>
        <w:bottom w:val="none" w:sz="0" w:space="0" w:color="auto"/>
        <w:right w:val="none" w:sz="0" w:space="0" w:color="auto"/>
      </w:divBdr>
    </w:div>
    <w:div w:id="1881553891">
      <w:bodyDiv w:val="1"/>
      <w:marLeft w:val="0"/>
      <w:marRight w:val="0"/>
      <w:marTop w:val="0"/>
      <w:marBottom w:val="0"/>
      <w:divBdr>
        <w:top w:val="none" w:sz="0" w:space="0" w:color="auto"/>
        <w:left w:val="none" w:sz="0" w:space="0" w:color="auto"/>
        <w:bottom w:val="none" w:sz="0" w:space="0" w:color="auto"/>
        <w:right w:val="none" w:sz="0" w:space="0" w:color="auto"/>
      </w:divBdr>
    </w:div>
    <w:div w:id="1889145487">
      <w:bodyDiv w:val="1"/>
      <w:marLeft w:val="0"/>
      <w:marRight w:val="0"/>
      <w:marTop w:val="0"/>
      <w:marBottom w:val="0"/>
      <w:divBdr>
        <w:top w:val="none" w:sz="0" w:space="0" w:color="auto"/>
        <w:left w:val="none" w:sz="0" w:space="0" w:color="auto"/>
        <w:bottom w:val="none" w:sz="0" w:space="0" w:color="auto"/>
        <w:right w:val="none" w:sz="0" w:space="0" w:color="auto"/>
      </w:divBdr>
    </w:div>
    <w:div w:id="1948736030">
      <w:bodyDiv w:val="1"/>
      <w:marLeft w:val="0"/>
      <w:marRight w:val="0"/>
      <w:marTop w:val="0"/>
      <w:marBottom w:val="0"/>
      <w:divBdr>
        <w:top w:val="none" w:sz="0" w:space="0" w:color="auto"/>
        <w:left w:val="none" w:sz="0" w:space="0" w:color="auto"/>
        <w:bottom w:val="none" w:sz="0" w:space="0" w:color="auto"/>
        <w:right w:val="none" w:sz="0" w:space="0" w:color="auto"/>
      </w:divBdr>
    </w:div>
    <w:div w:id="210602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10F90-CF2C-4016-BD5C-66D37D687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2333</Words>
  <Characters>13302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2024-05-10T07:07:00Z</dcterms:created>
  <dcterms:modified xsi:type="dcterms:W3CDTF">2024-05-10T07:07:00Z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2024-03-25T08:36:54Z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46b36d56-1c67-4a48-b734-b56989e770a8</vt:lpwstr>
  </property>
  <property fmtid="{D5CDD505-2E9C-101B-9397-08002B2CF9AE}" pid="8" name="MSIP_Label_83bcef13-7cac-433f-ba1d-47a323951816_ContentBits">
    <vt:lpwstr>0</vt:lpwstr>
  </property>
</Properties>
</file>